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762EF" w14:textId="77777777" w:rsidR="00422D59" w:rsidRDefault="000F289A">
      <w:pPr>
        <w:spacing w:before="1800" w:after="100"/>
      </w:pPr>
      <w:r>
        <w:rPr>
          <w:b/>
          <w:bCs/>
          <w:color w:val="C2256B"/>
          <w:sz w:val="24"/>
          <w:szCs w:val="24"/>
        </w:rPr>
        <w:t>STEM ON TRACK — ESPIRE EDUCATION</w:t>
      </w:r>
    </w:p>
    <w:p w14:paraId="46BB3D65" w14:textId="77777777" w:rsidR="00422D59" w:rsidRDefault="000F289A">
      <w:pPr>
        <w:spacing w:after="60"/>
      </w:pPr>
      <w:r>
        <w:rPr>
          <w:b/>
          <w:bCs/>
          <w:color w:val="1A1A2E"/>
          <w:sz w:val="50"/>
          <w:szCs w:val="50"/>
        </w:rPr>
        <w:t>APPROPRIATE</w:t>
      </w:r>
    </w:p>
    <w:p w14:paraId="182F2BFA" w14:textId="77777777" w:rsidR="00422D59" w:rsidRDefault="000F289A">
      <w:pPr>
        <w:spacing w:after="60"/>
      </w:pPr>
      <w:r>
        <w:rPr>
          <w:b/>
          <w:bCs/>
          <w:color w:val="1A1A2E"/>
          <w:sz w:val="50"/>
          <w:szCs w:val="50"/>
        </w:rPr>
        <w:t>POLICY DOCUMENT</w:t>
      </w:r>
    </w:p>
    <w:p w14:paraId="64B6D8F4" w14:textId="77777777" w:rsidR="00422D59" w:rsidRDefault="000F289A">
      <w:pPr>
        <w:spacing w:after="1800"/>
      </w:pPr>
      <w:r>
        <w:rPr>
          <w:color w:val="666666"/>
          <w:sz w:val="24"/>
          <w:szCs w:val="24"/>
        </w:rPr>
        <w:t>&amp; Record of Processing Activities (Article 30)</w:t>
      </w:r>
    </w:p>
    <w:p w14:paraId="55ADFF40" w14:textId="77777777" w:rsidR="00422D59" w:rsidRDefault="000F289A">
      <w:pPr>
        <w:spacing w:after="80" w:line="276" w:lineRule="auto"/>
      </w:pPr>
      <w:r>
        <w:rPr>
          <w:b/>
          <w:bCs/>
        </w:rPr>
        <w:t xml:space="preserve">Version: </w:t>
      </w:r>
      <w:r>
        <w:t>1.0</w:t>
      </w:r>
    </w:p>
    <w:p w14:paraId="0F2628B3" w14:textId="77777777" w:rsidR="00422D59" w:rsidRDefault="000F289A">
      <w:pPr>
        <w:spacing w:after="80" w:line="276" w:lineRule="auto"/>
      </w:pPr>
      <w:r>
        <w:rPr>
          <w:b/>
          <w:bCs/>
        </w:rPr>
        <w:t xml:space="preserve">Date: </w:t>
      </w:r>
      <w:r>
        <w:t>June 2026</w:t>
      </w:r>
    </w:p>
    <w:p w14:paraId="45F40476" w14:textId="77777777" w:rsidR="00422D59" w:rsidRDefault="000F289A">
      <w:pPr>
        <w:spacing w:after="80" w:line="276" w:lineRule="auto"/>
      </w:pPr>
      <w:r>
        <w:rPr>
          <w:b/>
          <w:bCs/>
        </w:rPr>
        <w:t xml:space="preserve">Controller: </w:t>
      </w:r>
      <w:r>
        <w:t>Espire Education Group Limited</w:t>
      </w:r>
    </w:p>
    <w:p w14:paraId="3D5C0DDE" w14:textId="77777777" w:rsidR="00422D59" w:rsidRDefault="000F289A">
      <w:pPr>
        <w:spacing w:after="80" w:line="276" w:lineRule="auto"/>
      </w:pPr>
      <w:r>
        <w:rPr>
          <w:b/>
          <w:bCs/>
        </w:rPr>
        <w:t xml:space="preserve">Acting Data Protection Officer: </w:t>
      </w:r>
      <w:r>
        <w:t>James Foster Le-Grys — james@espireeducation.co.uk</w:t>
      </w:r>
    </w:p>
    <w:p w14:paraId="0F8CBFD0" w14:textId="77777777" w:rsidR="00422D59" w:rsidRDefault="000F289A">
      <w:pPr>
        <w:spacing w:after="120" w:line="276" w:lineRule="auto"/>
      </w:pPr>
      <w:r>
        <w:rPr>
          <w:i/>
          <w:iCs/>
          <w:color w:val="555555"/>
          <w:sz w:val="20"/>
          <w:szCs w:val="20"/>
        </w:rPr>
        <w:t>This is a standalone internal governance document, kept separate from the public-facing Race Academy Privacy Policy and from the combined Data Protection Policy, Breach Procedure &amp; DPIA master file. It is a draft for review by Beyond Corporate.</w:t>
      </w:r>
    </w:p>
    <w:p w14:paraId="25A750F3" w14:textId="77777777" w:rsidR="00422D59" w:rsidRDefault="000F289A">
      <w:pPr>
        <w:pageBreakBefore/>
      </w:pPr>
      <w:r>
        <w:rPr>
          <w:b/>
          <w:bCs/>
          <w:color w:val="C2256B"/>
        </w:rPr>
        <w:lastRenderedPageBreak/>
        <w:t>PART 1</w:t>
      </w:r>
    </w:p>
    <w:p w14:paraId="1ED95192" w14:textId="77777777" w:rsidR="00422D59" w:rsidRDefault="000F289A">
      <w:pPr>
        <w:spacing w:after="200"/>
      </w:pPr>
      <w:r>
        <w:rPr>
          <w:b/>
          <w:bCs/>
          <w:color w:val="1A1A2E"/>
          <w:sz w:val="34"/>
          <w:szCs w:val="34"/>
        </w:rPr>
        <w:t>Appropriate Policy Document</w:t>
      </w:r>
    </w:p>
    <w:p w14:paraId="121B18F8" w14:textId="77777777" w:rsidR="00422D59" w:rsidRDefault="000F289A">
      <w:pPr>
        <w:spacing w:after="120" w:line="276" w:lineRule="auto"/>
      </w:pPr>
      <w:r>
        <w:rPr>
          <w:i/>
          <w:iCs/>
          <w:color w:val="555555"/>
          <w:sz w:val="20"/>
          <w:szCs w:val="20"/>
        </w:rPr>
        <w:t>Required under the Data Protection Act 2018, Schedule 1, Part 4.</w:t>
      </w:r>
    </w:p>
    <w:p w14:paraId="3499AE26" w14:textId="77777777" w:rsidR="00422D59" w:rsidRDefault="000F289A">
      <w:pPr>
        <w:spacing w:after="80" w:line="276" w:lineRule="auto"/>
      </w:pPr>
      <w:r>
        <w:rPr>
          <w:b/>
          <w:bCs/>
        </w:rPr>
        <w:t xml:space="preserve">Prepared by: </w:t>
      </w:r>
      <w:r>
        <w:t>James Foster Le-Grys, acting Data Protection Officer</w:t>
      </w:r>
    </w:p>
    <w:p w14:paraId="06BAA94C" w14:textId="77777777" w:rsidR="00422D59" w:rsidRDefault="000F289A">
      <w:pPr>
        <w:spacing w:after="80" w:line="276" w:lineRule="auto"/>
      </w:pPr>
      <w:r>
        <w:rPr>
          <w:b/>
          <w:bCs/>
        </w:rPr>
        <w:t xml:space="preserve">Version: </w:t>
      </w:r>
      <w:r>
        <w:t>1.0   Date: June 2026   Review: annually, alongside the DPIA, or sooner if the processing changes</w:t>
      </w:r>
    </w:p>
    <w:p w14:paraId="41FD72A5" w14:textId="77777777" w:rsidR="00422D59" w:rsidRDefault="000F289A">
      <w:pPr>
        <w:spacing w:after="120" w:line="276" w:lineRule="auto"/>
      </w:pPr>
      <w:r>
        <w:t>This Appropriate Policy Document (APD) is required by the Data Protection Act 2018, Schedule 1, Part 4, because Espire relies on a Schedule 1 condition to process special category data. It must be retained for as long as the relevant processing continues, plus a further 6 months, and made available to the Information Commissioner's Office (ICO) on request.</w:t>
      </w:r>
    </w:p>
    <w:p w14:paraId="3323F9F6" w14:textId="77777777" w:rsidR="00422D59" w:rsidRDefault="000F289A">
      <w:pPr>
        <w:pStyle w:val="Heading1"/>
      </w:pPr>
      <w:r>
        <w:t>1. Condition relied upon</w:t>
      </w:r>
    </w:p>
    <w:p w14:paraId="063919ED" w14:textId="77777777" w:rsidR="00422D59" w:rsidRDefault="000F289A">
      <w:pPr>
        <w:spacing w:after="120" w:line="276" w:lineRule="auto"/>
      </w:pPr>
      <w:r>
        <w:t>Espire relies on the condition at Schedule 1, Part 2, paragraph 8 of the Data Protection Act 2018 (the “equality of opportunity or treatment” condition) for the processing of ethnicity data in anonymised, aggregated form, for the purpose of equality, diversity and inclusion (EDI) monitoring within the STEM On Track programme.</w:t>
      </w:r>
    </w:p>
    <w:p w14:paraId="57A45E7B" w14:textId="77777777" w:rsidR="00422D59" w:rsidRDefault="000F289A">
      <w:pPr>
        <w:spacing w:after="120" w:line="276" w:lineRule="auto"/>
      </w:pPr>
      <w:r>
        <w:t>This condition is relied on only for the aggregate monitoring purpose. It does not extend to, and is not relied upon for, the use of ethnicity data to personalise an individual student's on-screen character, because paragraph 8 expressly excludes processing for measures or decisions with respect to a particular individual. That use instead relies on explicit consent under Article 9(2)(a) UK GDPR, as set out in the Race Academy Privacy Policy and at Part 2 of this document (the Record of Processing Activitie</w:t>
      </w:r>
      <w:r>
        <w:t>s).</w:t>
      </w:r>
    </w:p>
    <w:p w14:paraId="57C9762A" w14:textId="77777777" w:rsidR="00422D59" w:rsidRDefault="000F289A">
      <w:pPr>
        <w:pStyle w:val="Heading1"/>
      </w:pPr>
      <w:r>
        <w:t>2. How the condition is satisfied</w:t>
      </w:r>
    </w:p>
    <w:p w14:paraId="66C70F29" w14:textId="77777777" w:rsidR="00422D59" w:rsidRDefault="000F289A">
      <w:pPr>
        <w:numPr>
          <w:ilvl w:val="0"/>
          <w:numId w:val="1"/>
        </w:numPr>
        <w:pBdr>
          <w:top w:val="nil"/>
          <w:left w:val="nil"/>
          <w:bottom w:val="nil"/>
          <w:right w:val="nil"/>
          <w:between w:val="nil"/>
        </w:pBdr>
        <w:spacing w:after="70" w:line="270" w:lineRule="auto"/>
      </w:pPr>
      <w:r>
        <w:rPr>
          <w:b/>
          <w:bCs/>
          <w:color w:val="000000"/>
        </w:rPr>
        <w:t xml:space="preserve">Necessity — </w:t>
      </w:r>
      <w:r>
        <w:rPr>
          <w:color w:val="000000"/>
        </w:rPr>
        <w:t>the processing is carried out for the purposes of identifying or keeping under review the existence or absence of equality of opportunity or treatment between groups of students, with a view to enabling such equality to be promoted or maintained;</w:t>
      </w:r>
    </w:p>
    <w:p w14:paraId="7D9D72EE" w14:textId="77777777" w:rsidR="00422D59" w:rsidRDefault="000F289A">
      <w:pPr>
        <w:numPr>
          <w:ilvl w:val="0"/>
          <w:numId w:val="1"/>
        </w:numPr>
        <w:pBdr>
          <w:top w:val="nil"/>
          <w:left w:val="nil"/>
          <w:bottom w:val="nil"/>
          <w:right w:val="nil"/>
          <w:between w:val="nil"/>
        </w:pBdr>
        <w:spacing w:after="70" w:line="270" w:lineRule="auto"/>
      </w:pPr>
      <w:r>
        <w:rPr>
          <w:b/>
          <w:bCs/>
          <w:color w:val="000000"/>
        </w:rPr>
        <w:t xml:space="preserve">Appropriate safeguards — </w:t>
      </w:r>
      <w:r>
        <w:rPr>
          <w:color w:val="000000"/>
        </w:rPr>
        <w:t>the processing is carried out with appropriate safeguards for the rights of data subjects, as described in Section 3 below;</w:t>
      </w:r>
    </w:p>
    <w:p w14:paraId="1C4F08E7" w14:textId="77777777" w:rsidR="00422D59" w:rsidRDefault="000F289A">
      <w:pPr>
        <w:numPr>
          <w:ilvl w:val="0"/>
          <w:numId w:val="1"/>
        </w:numPr>
        <w:pBdr>
          <w:top w:val="nil"/>
          <w:left w:val="nil"/>
          <w:bottom w:val="nil"/>
          <w:right w:val="nil"/>
          <w:between w:val="nil"/>
        </w:pBdr>
        <w:spacing w:after="70" w:line="270" w:lineRule="auto"/>
      </w:pPr>
      <w:r>
        <w:rPr>
          <w:b/>
          <w:bCs/>
          <w:color w:val="000000"/>
        </w:rPr>
        <w:t xml:space="preserve">No decisions about individuals — </w:t>
      </w:r>
      <w:r>
        <w:rPr>
          <w:color w:val="000000"/>
        </w:rPr>
        <w:t>ethnicity data used for this purpose is collected only with explicit parental consent, is reviewed only in anonymised, aggregated form, and is never used to identify or make a decision about a particular student;</w:t>
      </w:r>
    </w:p>
    <w:p w14:paraId="1F1543E3" w14:textId="77777777" w:rsidR="00422D59" w:rsidRDefault="000F289A">
      <w:pPr>
        <w:numPr>
          <w:ilvl w:val="0"/>
          <w:numId w:val="1"/>
        </w:numPr>
        <w:pBdr>
          <w:top w:val="nil"/>
          <w:left w:val="nil"/>
          <w:bottom w:val="nil"/>
          <w:right w:val="nil"/>
          <w:between w:val="nil"/>
        </w:pBdr>
        <w:spacing w:after="70" w:line="270" w:lineRule="auto"/>
      </w:pPr>
      <w:r>
        <w:rPr>
          <w:b/>
          <w:bCs/>
          <w:color w:val="000000"/>
        </w:rPr>
        <w:t xml:space="preserve">Re-identification risk managed — </w:t>
      </w:r>
      <w:r>
        <w:rPr>
          <w:color w:val="000000"/>
        </w:rPr>
        <w:t>small group counts are suppressed in any report so that no individual can be identified by combination with other available information.</w:t>
      </w:r>
    </w:p>
    <w:p w14:paraId="0DDA1743" w14:textId="77777777" w:rsidR="00422D59" w:rsidRDefault="000F289A">
      <w:pPr>
        <w:pStyle w:val="Heading1"/>
      </w:pPr>
      <w:r>
        <w:t>3. Compliance with the data protection principles</w:t>
      </w: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6560"/>
      </w:tblGrid>
      <w:tr w:rsidR="00422D59" w14:paraId="01D594D2" w14:textId="77777777">
        <w:trPr>
          <w:tblHeader/>
        </w:trPr>
        <w:tc>
          <w:tcPr>
            <w:tcW w:w="2800" w:type="dxa"/>
            <w:tcBorders>
              <w:top w:val="single" w:sz="4" w:space="0" w:color="CCCCCC"/>
              <w:left w:val="single" w:sz="4" w:space="0" w:color="CCCCCC"/>
              <w:bottom w:val="single" w:sz="4" w:space="0" w:color="CCCCCC"/>
              <w:right w:val="single" w:sz="4" w:space="0" w:color="CCCCCC"/>
            </w:tcBorders>
            <w:shd w:val="clear" w:color="auto" w:fill="C2256B"/>
            <w:tcMar>
              <w:top w:w="70" w:type="dxa"/>
              <w:left w:w="110" w:type="dxa"/>
              <w:bottom w:w="70" w:type="dxa"/>
              <w:right w:w="110" w:type="dxa"/>
            </w:tcMar>
            <w:vAlign w:val="center"/>
          </w:tcPr>
          <w:p w14:paraId="02BB16DF" w14:textId="77777777" w:rsidR="00422D59" w:rsidRDefault="000F289A">
            <w:r>
              <w:rPr>
                <w:b/>
                <w:bCs/>
                <w:color w:val="FFFFFF"/>
                <w:sz w:val="20"/>
                <w:szCs w:val="20"/>
              </w:rPr>
              <w:lastRenderedPageBreak/>
              <w:t>Principle</w:t>
            </w:r>
          </w:p>
        </w:tc>
        <w:tc>
          <w:tcPr>
            <w:tcW w:w="6560" w:type="dxa"/>
            <w:tcBorders>
              <w:top w:val="single" w:sz="4" w:space="0" w:color="CCCCCC"/>
              <w:left w:val="single" w:sz="4" w:space="0" w:color="CCCCCC"/>
              <w:bottom w:val="single" w:sz="4" w:space="0" w:color="CCCCCC"/>
              <w:right w:val="single" w:sz="4" w:space="0" w:color="CCCCCC"/>
            </w:tcBorders>
            <w:shd w:val="clear" w:color="auto" w:fill="C2256B"/>
            <w:tcMar>
              <w:top w:w="70" w:type="dxa"/>
              <w:left w:w="110" w:type="dxa"/>
              <w:bottom w:w="70" w:type="dxa"/>
              <w:right w:w="110" w:type="dxa"/>
            </w:tcMar>
            <w:vAlign w:val="center"/>
          </w:tcPr>
          <w:p w14:paraId="5E691EF5" w14:textId="77777777" w:rsidR="00422D59" w:rsidRDefault="000F289A">
            <w:r>
              <w:rPr>
                <w:b/>
                <w:bCs/>
                <w:color w:val="FFFFFF"/>
                <w:sz w:val="20"/>
                <w:szCs w:val="20"/>
              </w:rPr>
              <w:t>How we comply</w:t>
            </w:r>
          </w:p>
        </w:tc>
      </w:tr>
      <w:tr w:rsidR="00422D59" w14:paraId="1DE7B270" w14:textId="77777777">
        <w:tc>
          <w:tcPr>
            <w:tcW w:w="28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79BAF169" w14:textId="77777777" w:rsidR="00422D59" w:rsidRDefault="000F289A">
            <w:pPr>
              <w:spacing w:after="40" w:line="264" w:lineRule="auto"/>
            </w:pPr>
            <w:r>
              <w:rPr>
                <w:b/>
                <w:bCs/>
                <w:sz w:val="20"/>
                <w:szCs w:val="20"/>
              </w:rPr>
              <w:t>Lawfulness, fairness, transparency</w:t>
            </w:r>
          </w:p>
        </w:tc>
        <w:tc>
          <w:tcPr>
            <w:tcW w:w="65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3CC4109" w14:textId="77777777" w:rsidR="00422D59" w:rsidRDefault="000F289A">
            <w:pPr>
              <w:spacing w:after="40" w:line="264" w:lineRule="auto"/>
            </w:pPr>
            <w:r>
              <w:rPr>
                <w:sz w:val="20"/>
                <w:szCs w:val="20"/>
              </w:rPr>
              <w:t>Processing is explained to parents in the Race Academy Privacy Policy at the point consent is sought; ethnicity is collected only with explicit, separately tickable consent, never bundled with consent to participate.</w:t>
            </w:r>
          </w:p>
        </w:tc>
      </w:tr>
      <w:tr w:rsidR="00422D59" w14:paraId="43521BDA" w14:textId="77777777">
        <w:tc>
          <w:tcPr>
            <w:tcW w:w="28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CB5470E" w14:textId="77777777" w:rsidR="00422D59" w:rsidRDefault="000F289A">
            <w:pPr>
              <w:spacing w:after="40" w:line="264" w:lineRule="auto"/>
            </w:pPr>
            <w:r>
              <w:rPr>
                <w:b/>
                <w:bCs/>
                <w:sz w:val="20"/>
                <w:szCs w:val="20"/>
              </w:rPr>
              <w:t>Purpose limitation</w:t>
            </w:r>
          </w:p>
        </w:tc>
        <w:tc>
          <w:tcPr>
            <w:tcW w:w="65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173D228" w14:textId="77777777" w:rsidR="00422D59" w:rsidRDefault="000F289A">
            <w:pPr>
              <w:spacing w:after="40" w:line="264" w:lineRule="auto"/>
            </w:pPr>
            <w:r>
              <w:rPr>
                <w:sz w:val="20"/>
                <w:szCs w:val="20"/>
              </w:rPr>
              <w:t>Ethnicity data relied on under this condition is used only for aggregate EDI monitoring and associated social impact (SROI) reporting. It is not used for any other purpose without a further lawful basis.</w:t>
            </w:r>
          </w:p>
        </w:tc>
      </w:tr>
      <w:tr w:rsidR="00422D59" w14:paraId="7AFFDDD0" w14:textId="77777777">
        <w:tc>
          <w:tcPr>
            <w:tcW w:w="28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4003536F" w14:textId="77777777" w:rsidR="00422D59" w:rsidRDefault="000F289A">
            <w:pPr>
              <w:spacing w:after="40" w:line="264" w:lineRule="auto"/>
            </w:pPr>
            <w:r>
              <w:rPr>
                <w:b/>
                <w:bCs/>
                <w:sz w:val="20"/>
                <w:szCs w:val="20"/>
              </w:rPr>
              <w:t>Data minimisation</w:t>
            </w:r>
          </w:p>
        </w:tc>
        <w:tc>
          <w:tcPr>
            <w:tcW w:w="65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AA4AFFA" w14:textId="77777777" w:rsidR="00422D59" w:rsidRDefault="000F289A">
            <w:pPr>
              <w:spacing w:after="40" w:line="264" w:lineRule="auto"/>
            </w:pPr>
            <w:r>
              <w:rPr>
                <w:sz w:val="20"/>
                <w:szCs w:val="20"/>
              </w:rPr>
              <w:t>Only ethnicity (not, for example, nationality or immigration status) is collected for this purpose. A “prefer not to say” option is offered. Identifiable data is not necessary for the monitoring purpose once aggregated, so aggregation takes place as early as practicable.</w:t>
            </w:r>
          </w:p>
        </w:tc>
      </w:tr>
      <w:tr w:rsidR="00422D59" w14:paraId="36134616" w14:textId="77777777">
        <w:tc>
          <w:tcPr>
            <w:tcW w:w="28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44ED6627" w14:textId="77777777" w:rsidR="00422D59" w:rsidRDefault="000F289A">
            <w:pPr>
              <w:spacing w:after="40" w:line="264" w:lineRule="auto"/>
            </w:pPr>
            <w:r>
              <w:rPr>
                <w:b/>
                <w:bCs/>
                <w:sz w:val="20"/>
                <w:szCs w:val="20"/>
              </w:rPr>
              <w:t>Accuracy</w:t>
            </w:r>
          </w:p>
        </w:tc>
        <w:tc>
          <w:tcPr>
            <w:tcW w:w="65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274CE17" w14:textId="77777777" w:rsidR="00422D59" w:rsidRDefault="000F289A">
            <w:pPr>
              <w:spacing w:after="40" w:line="264" w:lineRule="auto"/>
            </w:pPr>
            <w:r>
              <w:rPr>
                <w:sz w:val="20"/>
                <w:szCs w:val="20"/>
              </w:rPr>
              <w:t>Ethnicity is self-reported (by the parent/guardian) and is not inferred or assumed; parents may correct it at any time.</w:t>
            </w:r>
          </w:p>
        </w:tc>
      </w:tr>
      <w:tr w:rsidR="00422D59" w14:paraId="0A4407B5" w14:textId="77777777">
        <w:tc>
          <w:tcPr>
            <w:tcW w:w="28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C748BE4" w14:textId="77777777" w:rsidR="00422D59" w:rsidRDefault="000F289A">
            <w:pPr>
              <w:spacing w:after="40" w:line="264" w:lineRule="auto"/>
            </w:pPr>
            <w:r>
              <w:rPr>
                <w:b/>
                <w:bCs/>
                <w:sz w:val="20"/>
                <w:szCs w:val="20"/>
              </w:rPr>
              <w:t>Storage limitation</w:t>
            </w:r>
          </w:p>
        </w:tc>
        <w:tc>
          <w:tcPr>
            <w:tcW w:w="65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E2771C2" w14:textId="77777777" w:rsidR="00422D59" w:rsidRDefault="000F289A">
            <w:pPr>
              <w:spacing w:after="40" w:line="264" w:lineRule="auto"/>
            </w:pPr>
            <w:r>
              <w:rPr>
                <w:sz w:val="20"/>
                <w:szCs w:val="20"/>
              </w:rPr>
              <w:t>Identifiable ethnicity data is retained only for as long as the associated student record, or until consent is withdrawn, whichever is sooner (see Section 4). Anonymised aggregate data, once it is no longer personal data, may be retained indefinitely for trend reporting.</w:t>
            </w:r>
          </w:p>
        </w:tc>
      </w:tr>
      <w:tr w:rsidR="00422D59" w14:paraId="67478930" w14:textId="77777777">
        <w:tc>
          <w:tcPr>
            <w:tcW w:w="28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EE85144" w14:textId="77777777" w:rsidR="00422D59" w:rsidRDefault="000F289A">
            <w:pPr>
              <w:spacing w:after="40" w:line="264" w:lineRule="auto"/>
            </w:pPr>
            <w:r>
              <w:rPr>
                <w:b/>
                <w:bCs/>
                <w:sz w:val="20"/>
                <w:szCs w:val="20"/>
              </w:rPr>
              <w:t>Security</w:t>
            </w:r>
          </w:p>
        </w:tc>
        <w:tc>
          <w:tcPr>
            <w:tcW w:w="65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182857A" w14:textId="77777777" w:rsidR="00422D59" w:rsidRDefault="000F289A">
            <w:pPr>
              <w:spacing w:after="40" w:line="264" w:lineRule="auto"/>
            </w:pPr>
            <w:r>
              <w:rPr>
                <w:sz w:val="20"/>
                <w:szCs w:val="20"/>
              </w:rPr>
              <w:t>Stored on encrypted, access-restricted infrastructure (ISO 27001 / SOC 2-aligned); access limited to authorised staff; aggregate reports suppress small group counts.</w:t>
            </w:r>
          </w:p>
        </w:tc>
      </w:tr>
      <w:tr w:rsidR="00422D59" w14:paraId="4CF99F04" w14:textId="77777777">
        <w:tc>
          <w:tcPr>
            <w:tcW w:w="280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E66D78C" w14:textId="77777777" w:rsidR="00422D59" w:rsidRDefault="000F289A">
            <w:pPr>
              <w:spacing w:after="40" w:line="264" w:lineRule="auto"/>
            </w:pPr>
            <w:r>
              <w:rPr>
                <w:b/>
                <w:bCs/>
                <w:sz w:val="20"/>
                <w:szCs w:val="20"/>
              </w:rPr>
              <w:t>Accountability</w:t>
            </w:r>
          </w:p>
        </w:tc>
        <w:tc>
          <w:tcPr>
            <w:tcW w:w="65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0A67D8EC" w14:textId="77777777" w:rsidR="00422D59" w:rsidRDefault="000F289A">
            <w:pPr>
              <w:spacing w:after="40" w:line="264" w:lineRule="auto"/>
            </w:pPr>
            <w:r>
              <w:rPr>
                <w:sz w:val="20"/>
                <w:szCs w:val="20"/>
              </w:rPr>
              <w:t>This APD, the DPIA, and the Record of Processing Activities are maintained and reviewed together by the acting DPO, with Director sign-off.</w:t>
            </w:r>
          </w:p>
        </w:tc>
      </w:tr>
    </w:tbl>
    <w:p w14:paraId="1F5628A8" w14:textId="77777777" w:rsidR="00422D59" w:rsidRDefault="000F289A">
      <w:pPr>
        <w:pStyle w:val="Heading1"/>
      </w:pPr>
      <w:r>
        <w:t>4. Retention and erasure policy for this data</w:t>
      </w:r>
    </w:p>
    <w:p w14:paraId="47628475" w14:textId="77777777" w:rsidR="00422D59" w:rsidRDefault="000F289A">
      <w:pPr>
        <w:spacing w:after="120" w:line="276" w:lineRule="auto"/>
      </w:pPr>
      <w:r>
        <w:t>Identifiable ethnicity data processed under this condition is retained for the same period as the associated student record (academic year of participation, plus 3 months), or until the parent/guardian withdraws consent, whichever is earlier. On expiry of this period, or on withdrawal, the identifiable data is securely deleted, including from backups, within 30 days.</w:t>
      </w:r>
    </w:p>
    <w:p w14:paraId="298044A9" w14:textId="77777777" w:rsidR="00422D59" w:rsidRDefault="000F289A">
      <w:pPr>
        <w:spacing w:after="120" w:line="276" w:lineRule="auto"/>
      </w:pPr>
      <w:r>
        <w:t>Once ethnicity data has been aggregated and anonymised for diversity monitoring or SROI reporting such that no individual can reasonably be identified from it, it is no longer personal data for the purposes of UK GDPR and this retention limit does not apply; it may be retained for ongoing trend analysis.</w:t>
      </w:r>
    </w:p>
    <w:p w14:paraId="38D6DE2A" w14:textId="77777777" w:rsidR="00422D59" w:rsidRDefault="000F289A">
      <w:pPr>
        <w:pStyle w:val="Heading1"/>
      </w:pPr>
      <w:r>
        <w:t>5. Review</w:t>
      </w:r>
    </w:p>
    <w:p w14:paraId="2615B1C6" w14:textId="77777777" w:rsidR="00422D59" w:rsidRDefault="000F289A">
      <w:pPr>
        <w:spacing w:after="120" w:line="276" w:lineRule="auto"/>
      </w:pPr>
      <w:r>
        <w:t>This APD is reviewed annually alongside the DPIA, and sooner if the processing, the condition relied upon, or the associated risks change materially. It is retained for the duration of the relevant processing plus a further 6 months, in line with Schedule 1, Part 4, paragraph 41 of the Data Protection Act 2018.</w:t>
      </w:r>
    </w:p>
    <w:p w14:paraId="2951BB78" w14:textId="77777777" w:rsidR="00422D59" w:rsidRDefault="000F289A">
      <w:pPr>
        <w:pStyle w:val="Heading1"/>
      </w:pPr>
      <w:r>
        <w:lastRenderedPageBreak/>
        <w:t>6. Approval</w:t>
      </w:r>
    </w:p>
    <w:p w14:paraId="3F91A975" w14:textId="77777777" w:rsidR="00422D59" w:rsidRDefault="00422D59">
      <w:pPr>
        <w:spacing w:after="100" w:line="276" w:lineRule="auto"/>
      </w:pPr>
    </w:p>
    <w:tbl>
      <w:tblPr>
        <w:tblStyle w:val="a0"/>
        <w:tblW w:w="100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5"/>
        <w:gridCol w:w="2554"/>
        <w:gridCol w:w="2347"/>
        <w:gridCol w:w="2692"/>
      </w:tblGrid>
      <w:tr w:rsidR="00422D59" w14:paraId="26343D86" w14:textId="77777777">
        <w:trPr>
          <w:tblHeader/>
        </w:trPr>
        <w:tc>
          <w:tcPr>
            <w:tcW w:w="2485" w:type="dxa"/>
            <w:tcBorders>
              <w:top w:val="single" w:sz="4" w:space="0" w:color="CCCCCC"/>
              <w:left w:val="single" w:sz="4" w:space="0" w:color="CCCCCC"/>
              <w:bottom w:val="single" w:sz="4" w:space="0" w:color="CCCCCC"/>
              <w:right w:val="single" w:sz="4" w:space="0" w:color="CCCCCC"/>
            </w:tcBorders>
            <w:shd w:val="clear" w:color="auto" w:fill="C2256B"/>
            <w:tcMar>
              <w:top w:w="70" w:type="dxa"/>
              <w:left w:w="110" w:type="dxa"/>
              <w:bottom w:w="70" w:type="dxa"/>
              <w:right w:w="110" w:type="dxa"/>
            </w:tcMar>
            <w:vAlign w:val="center"/>
          </w:tcPr>
          <w:p w14:paraId="521ED68D" w14:textId="77777777" w:rsidR="00422D59" w:rsidRDefault="000F289A">
            <w:pPr>
              <w:jc w:val="center"/>
            </w:pPr>
            <w:r>
              <w:rPr>
                <w:b/>
                <w:bCs/>
                <w:color w:val="FFFFFF"/>
                <w:sz w:val="20"/>
                <w:szCs w:val="20"/>
              </w:rPr>
              <w:t>Role</w:t>
            </w:r>
          </w:p>
        </w:tc>
        <w:tc>
          <w:tcPr>
            <w:tcW w:w="2554" w:type="dxa"/>
            <w:tcBorders>
              <w:top w:val="single" w:sz="4" w:space="0" w:color="CCCCCC"/>
              <w:left w:val="single" w:sz="4" w:space="0" w:color="CCCCCC"/>
              <w:bottom w:val="single" w:sz="4" w:space="0" w:color="CCCCCC"/>
              <w:right w:val="single" w:sz="4" w:space="0" w:color="CCCCCC"/>
            </w:tcBorders>
            <w:shd w:val="clear" w:color="auto" w:fill="C2256B"/>
            <w:tcMar>
              <w:top w:w="70" w:type="dxa"/>
              <w:left w:w="110" w:type="dxa"/>
              <w:bottom w:w="70" w:type="dxa"/>
              <w:right w:w="110" w:type="dxa"/>
            </w:tcMar>
            <w:vAlign w:val="center"/>
          </w:tcPr>
          <w:p w14:paraId="0419D264" w14:textId="77777777" w:rsidR="00422D59" w:rsidRDefault="000F289A">
            <w:pPr>
              <w:jc w:val="center"/>
            </w:pPr>
            <w:r>
              <w:rPr>
                <w:b/>
                <w:bCs/>
                <w:color w:val="FFFFFF"/>
                <w:sz w:val="20"/>
                <w:szCs w:val="20"/>
              </w:rPr>
              <w:t>Name</w:t>
            </w:r>
          </w:p>
        </w:tc>
        <w:tc>
          <w:tcPr>
            <w:tcW w:w="2347" w:type="dxa"/>
            <w:tcBorders>
              <w:top w:val="single" w:sz="4" w:space="0" w:color="CCCCCC"/>
              <w:left w:val="single" w:sz="4" w:space="0" w:color="CCCCCC"/>
              <w:bottom w:val="single" w:sz="4" w:space="0" w:color="CCCCCC"/>
              <w:right w:val="single" w:sz="4" w:space="0" w:color="CCCCCC"/>
            </w:tcBorders>
            <w:shd w:val="clear" w:color="auto" w:fill="C2256B"/>
          </w:tcPr>
          <w:p w14:paraId="6DA900C5" w14:textId="77777777" w:rsidR="00422D59" w:rsidRDefault="000F289A">
            <w:pPr>
              <w:jc w:val="center"/>
              <w:rPr>
                <w:b/>
                <w:bCs/>
                <w:color w:val="FFFFFF"/>
                <w:sz w:val="20"/>
                <w:szCs w:val="20"/>
              </w:rPr>
            </w:pPr>
            <w:r>
              <w:rPr>
                <w:b/>
                <w:bCs/>
                <w:color w:val="FFFFFF"/>
                <w:sz w:val="20"/>
                <w:szCs w:val="20"/>
              </w:rPr>
              <w:t>Signature</w:t>
            </w:r>
          </w:p>
        </w:tc>
        <w:tc>
          <w:tcPr>
            <w:tcW w:w="2692" w:type="dxa"/>
            <w:tcBorders>
              <w:top w:val="single" w:sz="4" w:space="0" w:color="CCCCCC"/>
              <w:left w:val="single" w:sz="4" w:space="0" w:color="CCCCCC"/>
              <w:bottom w:val="single" w:sz="4" w:space="0" w:color="CCCCCC"/>
              <w:right w:val="single" w:sz="4" w:space="0" w:color="CCCCCC"/>
            </w:tcBorders>
            <w:shd w:val="clear" w:color="auto" w:fill="C2256B"/>
            <w:tcMar>
              <w:top w:w="70" w:type="dxa"/>
              <w:left w:w="110" w:type="dxa"/>
              <w:bottom w:w="70" w:type="dxa"/>
              <w:right w:w="110" w:type="dxa"/>
            </w:tcMar>
            <w:vAlign w:val="center"/>
          </w:tcPr>
          <w:p w14:paraId="078F797C" w14:textId="77777777" w:rsidR="00422D59" w:rsidRDefault="000F289A">
            <w:pPr>
              <w:jc w:val="center"/>
            </w:pPr>
            <w:r>
              <w:rPr>
                <w:b/>
                <w:bCs/>
                <w:color w:val="FFFFFF"/>
                <w:sz w:val="20"/>
                <w:szCs w:val="20"/>
              </w:rPr>
              <w:t>Date</w:t>
            </w:r>
          </w:p>
        </w:tc>
      </w:tr>
      <w:tr w:rsidR="00422D59" w14:paraId="6FFB520F" w14:textId="77777777">
        <w:tc>
          <w:tcPr>
            <w:tcW w:w="2485"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D290F5A" w14:textId="77777777" w:rsidR="00422D59" w:rsidRDefault="000F289A">
            <w:pPr>
              <w:spacing w:after="40" w:line="264" w:lineRule="auto"/>
            </w:pPr>
            <w:r>
              <w:rPr>
                <w:b/>
                <w:bCs/>
                <w:sz w:val="20"/>
                <w:szCs w:val="20"/>
              </w:rPr>
              <w:t>Acting DPO advice</w:t>
            </w:r>
          </w:p>
        </w:tc>
        <w:tc>
          <w:tcPr>
            <w:tcW w:w="2554"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B3EC915" w14:textId="77777777" w:rsidR="00422D59" w:rsidRDefault="000F289A">
            <w:pPr>
              <w:spacing w:after="40" w:line="264" w:lineRule="auto"/>
            </w:pPr>
            <w:r>
              <w:rPr>
                <w:sz w:val="20"/>
                <w:szCs w:val="20"/>
              </w:rPr>
              <w:t>James Foster Le-Grys</w:t>
            </w:r>
          </w:p>
        </w:tc>
        <w:tc>
          <w:tcPr>
            <w:tcW w:w="2347" w:type="dxa"/>
            <w:tcBorders>
              <w:top w:val="single" w:sz="4" w:space="0" w:color="CCCCCC"/>
              <w:left w:val="single" w:sz="4" w:space="0" w:color="CCCCCC"/>
              <w:bottom w:val="single" w:sz="4" w:space="0" w:color="CCCCCC"/>
              <w:right w:val="single" w:sz="4" w:space="0" w:color="CCCCCC"/>
            </w:tcBorders>
          </w:tcPr>
          <w:p w14:paraId="62B51F37" w14:textId="77777777" w:rsidR="00422D59" w:rsidRDefault="000F289A">
            <w:pPr>
              <w:spacing w:after="40" w:line="264" w:lineRule="auto"/>
              <w:rPr>
                <w:sz w:val="20"/>
                <w:szCs w:val="20"/>
              </w:rPr>
            </w:pPr>
            <w:r>
              <w:rPr>
                <w:noProof/>
              </w:rPr>
              <w:drawing>
                <wp:anchor distT="0" distB="0" distL="114300" distR="114300" simplePos="0" relativeHeight="251658240" behindDoc="0" locked="0" layoutInCell="1" hidden="0" allowOverlap="1" wp14:anchorId="0DD7CBA6" wp14:editId="2AAC62E4">
                  <wp:simplePos x="0" y="0"/>
                  <wp:positionH relativeFrom="column">
                    <wp:posOffset>371761</wp:posOffset>
                  </wp:positionH>
                  <wp:positionV relativeFrom="paragraph">
                    <wp:posOffset>-49189</wp:posOffset>
                  </wp:positionV>
                  <wp:extent cx="671404" cy="2730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1404" cy="273025"/>
                          </a:xfrm>
                          <a:prstGeom prst="rect">
                            <a:avLst/>
                          </a:prstGeom>
                          <a:ln/>
                        </pic:spPr>
                      </pic:pic>
                    </a:graphicData>
                  </a:graphic>
                </wp:anchor>
              </w:drawing>
            </w:r>
          </w:p>
        </w:tc>
        <w:tc>
          <w:tcPr>
            <w:tcW w:w="2692"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97B7318" w14:textId="77777777" w:rsidR="00422D59" w:rsidRDefault="000F289A">
            <w:pPr>
              <w:spacing w:after="40" w:line="264" w:lineRule="auto"/>
            </w:pPr>
            <w:r>
              <w:rPr>
                <w:sz w:val="20"/>
                <w:szCs w:val="20"/>
              </w:rPr>
              <w:t>25/06/26</w:t>
            </w:r>
          </w:p>
        </w:tc>
      </w:tr>
      <w:tr w:rsidR="00422D59" w14:paraId="735308FF" w14:textId="77777777">
        <w:tc>
          <w:tcPr>
            <w:tcW w:w="2485"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787EA56" w14:textId="77777777" w:rsidR="00422D59" w:rsidRDefault="000F289A">
            <w:pPr>
              <w:spacing w:after="40" w:line="264" w:lineRule="auto"/>
            </w:pPr>
            <w:r>
              <w:rPr>
                <w:b/>
                <w:bCs/>
                <w:sz w:val="20"/>
                <w:szCs w:val="20"/>
              </w:rPr>
              <w:t>Director approval</w:t>
            </w:r>
          </w:p>
        </w:tc>
        <w:tc>
          <w:tcPr>
            <w:tcW w:w="2554"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4359379" w14:textId="77777777" w:rsidR="00422D59" w:rsidRDefault="000F289A">
            <w:pPr>
              <w:spacing w:after="40" w:line="264" w:lineRule="auto"/>
            </w:pPr>
            <w:r>
              <w:rPr>
                <w:sz w:val="20"/>
                <w:szCs w:val="20"/>
              </w:rPr>
              <w:t>Adam Sirett</w:t>
            </w:r>
          </w:p>
        </w:tc>
        <w:tc>
          <w:tcPr>
            <w:tcW w:w="2347" w:type="dxa"/>
            <w:tcBorders>
              <w:top w:val="single" w:sz="4" w:space="0" w:color="CCCCCC"/>
              <w:left w:val="single" w:sz="4" w:space="0" w:color="CCCCCC"/>
              <w:bottom w:val="single" w:sz="4" w:space="0" w:color="CCCCCC"/>
              <w:right w:val="single" w:sz="4" w:space="0" w:color="CCCCCC"/>
            </w:tcBorders>
          </w:tcPr>
          <w:p w14:paraId="26676592" w14:textId="77777777" w:rsidR="00422D59" w:rsidRDefault="00422D59">
            <w:pPr>
              <w:spacing w:after="40" w:line="264" w:lineRule="auto"/>
              <w:rPr>
                <w:sz w:val="20"/>
                <w:szCs w:val="20"/>
              </w:rPr>
            </w:pPr>
          </w:p>
        </w:tc>
        <w:tc>
          <w:tcPr>
            <w:tcW w:w="2692"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7B058FE" w14:textId="77777777" w:rsidR="00422D59" w:rsidRDefault="000F289A">
            <w:pPr>
              <w:spacing w:after="40" w:line="264" w:lineRule="auto"/>
            </w:pPr>
            <w:r>
              <w:rPr>
                <w:sz w:val="20"/>
                <w:szCs w:val="20"/>
              </w:rPr>
              <w:t>__________</w:t>
            </w:r>
          </w:p>
        </w:tc>
      </w:tr>
    </w:tbl>
    <w:p w14:paraId="538D2116" w14:textId="77777777" w:rsidR="00422D59" w:rsidRDefault="000F289A">
      <w:pPr>
        <w:pageBreakBefore/>
        <w:spacing w:before="2400" w:after="100"/>
      </w:pPr>
      <w:r>
        <w:rPr>
          <w:b/>
          <w:bCs/>
          <w:color w:val="C2256B"/>
          <w:sz w:val="24"/>
          <w:szCs w:val="24"/>
        </w:rPr>
        <w:lastRenderedPageBreak/>
        <w:t>PART 2</w:t>
      </w:r>
    </w:p>
    <w:p w14:paraId="683B2BF8" w14:textId="77777777" w:rsidR="00422D59" w:rsidRDefault="000F289A">
      <w:pPr>
        <w:spacing w:after="160"/>
      </w:pPr>
      <w:r>
        <w:rPr>
          <w:b/>
          <w:bCs/>
          <w:color w:val="1A1A2E"/>
          <w:sz w:val="44"/>
          <w:szCs w:val="44"/>
        </w:rPr>
        <w:t>Record of Processing Activities</w:t>
      </w:r>
    </w:p>
    <w:p w14:paraId="4112C746" w14:textId="77777777" w:rsidR="00422D59" w:rsidRDefault="000F289A">
      <w:pPr>
        <w:spacing w:after="2000"/>
      </w:pPr>
      <w:r>
        <w:rPr>
          <w:color w:val="666666"/>
          <w:sz w:val="24"/>
          <w:szCs w:val="24"/>
        </w:rPr>
        <w:t>Article 30 UK GDPR</w:t>
      </w:r>
    </w:p>
    <w:p w14:paraId="08739DC7" w14:textId="77777777" w:rsidR="00422D59" w:rsidRDefault="000F289A">
      <w:pPr>
        <w:spacing w:after="80" w:line="276" w:lineRule="auto"/>
      </w:pPr>
      <w:r>
        <w:rPr>
          <w:b/>
          <w:bCs/>
        </w:rPr>
        <w:t xml:space="preserve">Controller: </w:t>
      </w:r>
      <w:r>
        <w:t>Espire Education Group Limited</w:t>
      </w:r>
    </w:p>
    <w:p w14:paraId="56788A7F" w14:textId="77777777" w:rsidR="00422D59" w:rsidRDefault="000F289A">
      <w:pPr>
        <w:spacing w:after="80" w:line="276" w:lineRule="auto"/>
      </w:pPr>
      <w:r>
        <w:rPr>
          <w:b/>
          <w:bCs/>
        </w:rPr>
        <w:t xml:space="preserve">Data protection contact / acting DPO: </w:t>
      </w:r>
      <w:r>
        <w:t>James Foster Le-Grys (james@espireeducation.co.uk)</w:t>
      </w:r>
    </w:p>
    <w:p w14:paraId="6966149C" w14:textId="77777777" w:rsidR="00422D59" w:rsidRDefault="000F289A">
      <w:pPr>
        <w:spacing w:after="80" w:line="276" w:lineRule="auto"/>
      </w:pPr>
      <w:r>
        <w:rPr>
          <w:b/>
          <w:bCs/>
        </w:rPr>
        <w:t xml:space="preserve">Version: </w:t>
      </w:r>
      <w:r>
        <w:t>1.0   Date: June 2026   Review: annually or on significant change</w:t>
      </w:r>
    </w:p>
    <w:p w14:paraId="0C3182C9" w14:textId="77777777" w:rsidR="00422D59" w:rsidRDefault="00422D59">
      <w:pPr>
        <w:keepNext/>
        <w:spacing w:before="200" w:after="80"/>
        <w:rPr>
          <w:b/>
          <w:bCs/>
          <w:i/>
          <w:iCs/>
          <w:color w:val="B00020"/>
          <w:sz w:val="20"/>
          <w:szCs w:val="20"/>
        </w:rPr>
      </w:pPr>
    </w:p>
    <w:p w14:paraId="627311E3" w14:textId="77777777" w:rsidR="00422D59" w:rsidRDefault="00422D59">
      <w:pPr>
        <w:keepNext/>
        <w:spacing w:before="200" w:after="80"/>
        <w:rPr>
          <w:b/>
          <w:bCs/>
          <w:color w:val="C2256B"/>
          <w:sz w:val="24"/>
          <w:szCs w:val="24"/>
        </w:rPr>
      </w:pPr>
    </w:p>
    <w:p w14:paraId="73822C7F" w14:textId="77777777" w:rsidR="00422D59" w:rsidRDefault="000F289A">
      <w:pPr>
        <w:keepNext/>
        <w:spacing w:before="200" w:after="80"/>
      </w:pPr>
      <w:r>
        <w:rPr>
          <w:b/>
          <w:bCs/>
          <w:color w:val="C2256B"/>
          <w:sz w:val="24"/>
          <w:szCs w:val="24"/>
        </w:rPr>
        <w:t>1. School and teacher onboarding &amp; programme administration</w:t>
      </w: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6360"/>
      </w:tblGrid>
      <w:tr w:rsidR="00422D59" w14:paraId="5EE80DD1"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63F1E7B7" w14:textId="77777777" w:rsidR="00422D59" w:rsidRDefault="000F289A">
            <w:pPr>
              <w:spacing w:after="40" w:line="264" w:lineRule="auto"/>
            </w:pPr>
            <w:r>
              <w:rPr>
                <w:b/>
                <w:bCs/>
                <w:sz w:val="20"/>
                <w:szCs w:val="20"/>
              </w:rPr>
              <w:t>Purpose of processing</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25340C1" w14:textId="77777777" w:rsidR="00422D59" w:rsidRDefault="000F289A">
            <w:pPr>
              <w:spacing w:after="40" w:line="264" w:lineRule="auto"/>
            </w:pPr>
            <w:r>
              <w:rPr>
                <w:sz w:val="20"/>
                <w:szCs w:val="20"/>
              </w:rPr>
              <w:t>Onboarding schools/teachers, delivering the programme, and managing the relationship.</w:t>
            </w:r>
          </w:p>
        </w:tc>
      </w:tr>
      <w:tr w:rsidR="00422D59" w14:paraId="27C4DEA8"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076705BD" w14:textId="77777777" w:rsidR="00422D59" w:rsidRDefault="000F289A">
            <w:pPr>
              <w:spacing w:after="40" w:line="264" w:lineRule="auto"/>
            </w:pPr>
            <w:r>
              <w:rPr>
                <w:b/>
                <w:bCs/>
                <w:sz w:val="20"/>
                <w:szCs w:val="20"/>
              </w:rPr>
              <w:t>Categories of data subjects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653CBF9" w14:textId="77777777" w:rsidR="00422D59" w:rsidRDefault="000F289A">
            <w:pPr>
              <w:spacing w:after="40" w:line="264" w:lineRule="auto"/>
            </w:pPr>
            <w:r>
              <w:rPr>
                <w:sz w:val="20"/>
                <w:szCs w:val="20"/>
              </w:rPr>
              <w:t>Teachers and school staff.</w:t>
            </w:r>
          </w:p>
        </w:tc>
      </w:tr>
      <w:tr w:rsidR="00422D59" w14:paraId="7898AD4A"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469EACA5" w14:textId="77777777" w:rsidR="00422D59" w:rsidRDefault="000F289A">
            <w:pPr>
              <w:spacing w:after="40" w:line="264" w:lineRule="auto"/>
            </w:pPr>
            <w:r>
              <w:rPr>
                <w:b/>
                <w:bCs/>
                <w:sz w:val="20"/>
                <w:szCs w:val="20"/>
              </w:rPr>
              <w:t>Categories of personal data</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0521912" w14:textId="77777777" w:rsidR="00422D59" w:rsidRDefault="000F289A">
            <w:pPr>
              <w:spacing w:after="40" w:line="264" w:lineRule="auto"/>
            </w:pPr>
            <w:r>
              <w:rPr>
                <w:sz w:val="20"/>
                <w:szCs w:val="20"/>
              </w:rPr>
              <w:t>Name, email, postal/delivery address, finance team contact.</w:t>
            </w:r>
          </w:p>
        </w:tc>
      </w:tr>
      <w:tr w:rsidR="00422D59" w14:paraId="0A97DA9C"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43CE35A" w14:textId="77777777" w:rsidR="00422D59" w:rsidRDefault="000F289A">
            <w:pPr>
              <w:spacing w:after="40" w:line="264" w:lineRule="auto"/>
            </w:pPr>
            <w:r>
              <w:rPr>
                <w:b/>
                <w:bCs/>
                <w:sz w:val="20"/>
                <w:szCs w:val="20"/>
              </w:rPr>
              <w:t>Lawful basis (Art. 6) / condition (Art. 9)</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7EEAA3B9" w14:textId="77777777" w:rsidR="00422D59" w:rsidRDefault="000F289A">
            <w:pPr>
              <w:spacing w:after="40" w:line="264" w:lineRule="auto"/>
            </w:pPr>
            <w:r>
              <w:rPr>
                <w:sz w:val="20"/>
                <w:szCs w:val="20"/>
              </w:rPr>
              <w:t>Art. 6(1)(f) legitimate interests (programme delivery and administration).</w:t>
            </w:r>
          </w:p>
        </w:tc>
      </w:tr>
      <w:tr w:rsidR="00422D59" w14:paraId="11C2CACD"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EAA4372" w14:textId="77777777" w:rsidR="00422D59" w:rsidRDefault="000F289A">
            <w:pPr>
              <w:spacing w:after="40" w:line="264" w:lineRule="auto"/>
            </w:pPr>
            <w:r>
              <w:rPr>
                <w:b/>
                <w:bCs/>
                <w:sz w:val="20"/>
                <w:szCs w:val="20"/>
              </w:rPr>
              <w:t>Categories of recipients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4EA7621" w14:textId="77777777" w:rsidR="00422D59" w:rsidRDefault="000F289A">
            <w:pPr>
              <w:spacing w:after="40" w:line="264" w:lineRule="auto"/>
            </w:pPr>
            <w:r>
              <w:rPr>
                <w:sz w:val="20"/>
                <w:szCs w:val="20"/>
              </w:rPr>
              <w:t>Authorised Espire staff; infrastructure provider; accountants/finance.</w:t>
            </w:r>
          </w:p>
        </w:tc>
      </w:tr>
      <w:tr w:rsidR="00422D59" w14:paraId="588E0608"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8EAC2C8" w14:textId="77777777" w:rsidR="00422D59" w:rsidRDefault="000F289A">
            <w:pPr>
              <w:spacing w:after="40" w:line="264" w:lineRule="auto"/>
            </w:pPr>
            <w:r>
              <w:rPr>
                <w:b/>
                <w:bCs/>
                <w:sz w:val="20"/>
                <w:szCs w:val="20"/>
              </w:rPr>
              <w:t>International transfers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13F6838" w14:textId="77777777" w:rsidR="00422D59" w:rsidRDefault="000F289A">
            <w:pPr>
              <w:spacing w:after="40" w:line="264" w:lineRule="auto"/>
            </w:pPr>
            <w:r>
              <w:rPr>
                <w:sz w:val="20"/>
                <w:szCs w:val="20"/>
              </w:rPr>
              <w:t>None (UK/EEA).</w:t>
            </w:r>
          </w:p>
        </w:tc>
      </w:tr>
      <w:tr w:rsidR="00422D59" w14:paraId="4BEC721D"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5B8A4B01" w14:textId="77777777" w:rsidR="00422D59" w:rsidRDefault="000F289A">
            <w:pPr>
              <w:spacing w:after="40" w:line="264" w:lineRule="auto"/>
            </w:pPr>
            <w:r>
              <w:rPr>
                <w:b/>
                <w:bCs/>
                <w:sz w:val="20"/>
                <w:szCs w:val="20"/>
              </w:rPr>
              <w:t>Retention period</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36C46FE" w14:textId="77777777" w:rsidR="00422D59" w:rsidRDefault="000F289A">
            <w:pPr>
              <w:spacing w:after="40" w:line="264" w:lineRule="auto"/>
            </w:pPr>
            <w:r>
              <w:rPr>
                <w:sz w:val="20"/>
                <w:szCs w:val="20"/>
              </w:rPr>
              <w:t>Duration of participation + 3 months.</w:t>
            </w:r>
          </w:p>
        </w:tc>
      </w:tr>
      <w:tr w:rsidR="00422D59" w14:paraId="6AF95286"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48E29555" w14:textId="77777777" w:rsidR="00422D59" w:rsidRDefault="000F289A">
            <w:pPr>
              <w:spacing w:after="40" w:line="264" w:lineRule="auto"/>
            </w:pPr>
            <w:r>
              <w:rPr>
                <w:b/>
                <w:bCs/>
                <w:sz w:val="20"/>
                <w:szCs w:val="20"/>
              </w:rPr>
              <w:t>Security measures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787ACB4" w14:textId="77777777" w:rsidR="00422D59" w:rsidRDefault="000F289A">
            <w:pPr>
              <w:spacing w:after="40" w:line="264" w:lineRule="auto"/>
            </w:pPr>
            <w:r>
              <w:rPr>
                <w:sz w:val="20"/>
                <w:szCs w:val="20"/>
              </w:rPr>
              <w:t>Encryption in transit and at rest; access controls; two-factor authentication.</w:t>
            </w:r>
          </w:p>
        </w:tc>
      </w:tr>
    </w:tbl>
    <w:p w14:paraId="79DFD669" w14:textId="77777777" w:rsidR="00422D59" w:rsidRDefault="00422D59">
      <w:pPr>
        <w:keepNext/>
        <w:spacing w:before="200" w:after="80"/>
        <w:rPr>
          <w:b/>
          <w:bCs/>
          <w:color w:val="C2256B"/>
          <w:sz w:val="24"/>
          <w:szCs w:val="24"/>
        </w:rPr>
      </w:pPr>
    </w:p>
    <w:p w14:paraId="1B31848A" w14:textId="77777777" w:rsidR="00422D59" w:rsidRDefault="000F289A">
      <w:pPr>
        <w:keepNext/>
        <w:spacing w:before="200" w:after="80"/>
      </w:pPr>
      <w:r>
        <w:rPr>
          <w:b/>
          <w:bCs/>
          <w:color w:val="C2256B"/>
          <w:sz w:val="24"/>
          <w:szCs w:val="24"/>
        </w:rPr>
        <w:t>2. Student Race Academy platform accounts</w:t>
      </w: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6360"/>
      </w:tblGrid>
      <w:tr w:rsidR="00422D59" w14:paraId="37E62CCE"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55B6687D" w14:textId="77777777" w:rsidR="00422D59" w:rsidRDefault="000F289A">
            <w:pPr>
              <w:spacing w:after="40" w:line="264" w:lineRule="auto"/>
            </w:pPr>
            <w:r>
              <w:rPr>
                <w:b/>
                <w:bCs/>
                <w:sz w:val="20"/>
                <w:szCs w:val="20"/>
              </w:rPr>
              <w:t>Purpose of processing</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1D372C1" w14:textId="77777777" w:rsidR="00422D59" w:rsidRDefault="000F289A">
            <w:pPr>
              <w:spacing w:after="40" w:line="264" w:lineRule="auto"/>
            </w:pPr>
            <w:r>
              <w:rPr>
                <w:sz w:val="20"/>
                <w:szCs w:val="20"/>
              </w:rPr>
              <w:t>Creating and managing student accounts to access educational content.</w:t>
            </w:r>
          </w:p>
        </w:tc>
      </w:tr>
      <w:tr w:rsidR="00422D59" w14:paraId="2EB9A2DA"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451BABF" w14:textId="77777777" w:rsidR="00422D59" w:rsidRDefault="000F289A">
            <w:pPr>
              <w:spacing w:after="40" w:line="264" w:lineRule="auto"/>
            </w:pPr>
            <w:r>
              <w:rPr>
                <w:b/>
                <w:bCs/>
                <w:sz w:val="20"/>
                <w:szCs w:val="20"/>
              </w:rPr>
              <w:t>Categories of data subjects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E75F80C" w14:textId="77777777" w:rsidR="00422D59" w:rsidRDefault="000F289A">
            <w:pPr>
              <w:spacing w:after="40" w:line="264" w:lineRule="auto"/>
            </w:pPr>
            <w:r>
              <w:rPr>
                <w:sz w:val="20"/>
                <w:szCs w:val="20"/>
              </w:rPr>
              <w:t>Students (children, primarily 11–16; over-16s may participate if not driving).</w:t>
            </w:r>
          </w:p>
        </w:tc>
      </w:tr>
      <w:tr w:rsidR="00422D59" w14:paraId="50A07096"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22A94B68" w14:textId="77777777" w:rsidR="00422D59" w:rsidRDefault="000F289A">
            <w:pPr>
              <w:spacing w:after="40" w:line="264" w:lineRule="auto"/>
            </w:pPr>
            <w:r>
              <w:rPr>
                <w:b/>
                <w:bCs/>
                <w:sz w:val="20"/>
                <w:szCs w:val="20"/>
              </w:rPr>
              <w:lastRenderedPageBreak/>
              <w:t>Categories of personal data</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3BE8FD3" w14:textId="77777777" w:rsidR="00422D59" w:rsidRDefault="000F289A">
            <w:pPr>
              <w:spacing w:after="40" w:line="264" w:lineRule="auto"/>
            </w:pPr>
            <w:r>
              <w:rPr>
                <w:sz w:val="20"/>
                <w:szCs w:val="20"/>
              </w:rPr>
              <w:t>Name, school email, date of birth.</w:t>
            </w:r>
          </w:p>
        </w:tc>
      </w:tr>
      <w:tr w:rsidR="00422D59" w14:paraId="4004F7A8"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360C09A7" w14:textId="77777777" w:rsidR="00422D59" w:rsidRDefault="000F289A">
            <w:pPr>
              <w:spacing w:after="40" w:line="264" w:lineRule="auto"/>
            </w:pPr>
            <w:r>
              <w:rPr>
                <w:b/>
                <w:bCs/>
                <w:sz w:val="20"/>
                <w:szCs w:val="20"/>
              </w:rPr>
              <w:t>Lawful basis (Art. 6) / condition (Art. 9)</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06DB195F" w14:textId="77777777" w:rsidR="00422D59" w:rsidRDefault="000F289A">
            <w:pPr>
              <w:spacing w:after="40" w:line="264" w:lineRule="auto"/>
            </w:pPr>
            <w:r>
              <w:rPr>
                <w:sz w:val="20"/>
                <w:szCs w:val="20"/>
              </w:rPr>
              <w:t>Art. 6(1)(f) legitimate interests; date of birth also supports the age-13 consent threshold and driver eligibility. Parental consent obtained for under-13s before any personal data is processed.</w:t>
            </w:r>
          </w:p>
          <w:p w14:paraId="1E6912DA" w14:textId="77777777" w:rsidR="00422D59" w:rsidRDefault="00422D59">
            <w:pPr>
              <w:spacing w:after="40" w:line="264" w:lineRule="auto"/>
            </w:pPr>
          </w:p>
        </w:tc>
      </w:tr>
      <w:tr w:rsidR="00422D59" w14:paraId="556ECF83"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99DC64B" w14:textId="77777777" w:rsidR="00422D59" w:rsidRDefault="000F289A">
            <w:pPr>
              <w:spacing w:after="40" w:line="264" w:lineRule="auto"/>
            </w:pPr>
            <w:r>
              <w:rPr>
                <w:b/>
                <w:bCs/>
                <w:sz w:val="20"/>
                <w:szCs w:val="20"/>
              </w:rPr>
              <w:t>Categories of recipients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4CCF20D" w14:textId="77777777" w:rsidR="00422D59" w:rsidRDefault="000F289A">
            <w:pPr>
              <w:spacing w:after="40" w:line="264" w:lineRule="auto"/>
            </w:pPr>
            <w:r>
              <w:rPr>
                <w:sz w:val="20"/>
                <w:szCs w:val="20"/>
              </w:rPr>
              <w:t>Authorised Espire staff; Marca Media (technical support); infrastructure provider.</w:t>
            </w:r>
          </w:p>
        </w:tc>
      </w:tr>
      <w:tr w:rsidR="00422D59" w14:paraId="02EB9FF0"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71BB8EC" w14:textId="77777777" w:rsidR="00422D59" w:rsidRDefault="000F289A">
            <w:pPr>
              <w:spacing w:after="40" w:line="264" w:lineRule="auto"/>
            </w:pPr>
            <w:r>
              <w:rPr>
                <w:b/>
                <w:bCs/>
                <w:sz w:val="20"/>
                <w:szCs w:val="20"/>
              </w:rPr>
              <w:t>International transfers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D91F188" w14:textId="77777777" w:rsidR="00422D59" w:rsidRDefault="000F289A">
            <w:pPr>
              <w:spacing w:after="40" w:line="264" w:lineRule="auto"/>
            </w:pPr>
            <w:r>
              <w:rPr>
                <w:sz w:val="20"/>
                <w:szCs w:val="20"/>
              </w:rPr>
              <w:t>None (UK/EEA).</w:t>
            </w:r>
          </w:p>
        </w:tc>
      </w:tr>
      <w:tr w:rsidR="00422D59" w14:paraId="2AC5E6BF"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24637023" w14:textId="77777777" w:rsidR="00422D59" w:rsidRDefault="000F289A">
            <w:pPr>
              <w:spacing w:after="40" w:line="264" w:lineRule="auto"/>
            </w:pPr>
            <w:r>
              <w:rPr>
                <w:b/>
                <w:bCs/>
                <w:sz w:val="20"/>
                <w:szCs w:val="20"/>
              </w:rPr>
              <w:t>Retention period</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5D1C02B" w14:textId="77777777" w:rsidR="00422D59" w:rsidRDefault="000F289A">
            <w:pPr>
              <w:spacing w:after="40" w:line="264" w:lineRule="auto"/>
            </w:pPr>
            <w:r>
              <w:rPr>
                <w:sz w:val="20"/>
                <w:szCs w:val="20"/>
              </w:rPr>
              <w:t>Academic year of participation + 3 months; backups removed within 30 days of retention end.</w:t>
            </w:r>
          </w:p>
        </w:tc>
      </w:tr>
      <w:tr w:rsidR="00422D59" w14:paraId="0F30218D"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0531FEEA" w14:textId="77777777" w:rsidR="00422D59" w:rsidRDefault="000F289A">
            <w:pPr>
              <w:spacing w:after="40" w:line="264" w:lineRule="auto"/>
            </w:pPr>
            <w:r>
              <w:rPr>
                <w:b/>
                <w:bCs/>
                <w:sz w:val="20"/>
                <w:szCs w:val="20"/>
              </w:rPr>
              <w:t>Security measures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A0CFC18" w14:textId="77777777" w:rsidR="00422D59" w:rsidRDefault="000F289A">
            <w:pPr>
              <w:spacing w:after="40" w:line="264" w:lineRule="auto"/>
            </w:pPr>
            <w:r>
              <w:rPr>
                <w:sz w:val="20"/>
                <w:szCs w:val="20"/>
              </w:rPr>
              <w:t>Data encrypted within the platform; restricted access; two-factor authentication.</w:t>
            </w:r>
          </w:p>
        </w:tc>
      </w:tr>
    </w:tbl>
    <w:p w14:paraId="4483E93A" w14:textId="77777777" w:rsidR="00422D59" w:rsidRDefault="00422D59">
      <w:pPr>
        <w:keepNext/>
        <w:spacing w:before="200" w:after="80"/>
        <w:rPr>
          <w:b/>
          <w:bCs/>
          <w:color w:val="C2256B"/>
          <w:sz w:val="24"/>
          <w:szCs w:val="24"/>
        </w:rPr>
      </w:pPr>
    </w:p>
    <w:p w14:paraId="13972918" w14:textId="77777777" w:rsidR="00422D59" w:rsidRDefault="000F289A">
      <w:pPr>
        <w:keepNext/>
        <w:spacing w:before="200" w:after="80"/>
      </w:pPr>
      <w:r>
        <w:rPr>
          <w:b/>
          <w:bCs/>
          <w:color w:val="C2256B"/>
          <w:sz w:val="24"/>
          <w:szCs w:val="24"/>
        </w:rPr>
        <w:t>3. EDI data — character personalisation &amp; diversity monitoring</w:t>
      </w: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6360"/>
      </w:tblGrid>
      <w:tr w:rsidR="00422D59" w14:paraId="1279B0B4"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29103B16" w14:textId="77777777" w:rsidR="00422D59" w:rsidRDefault="000F289A">
            <w:pPr>
              <w:spacing w:after="40" w:line="264" w:lineRule="auto"/>
            </w:pPr>
            <w:r>
              <w:rPr>
                <w:b/>
                <w:bCs/>
                <w:sz w:val="20"/>
                <w:szCs w:val="20"/>
              </w:rPr>
              <w:t>Purpose of processing</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EB78BC3" w14:textId="77777777" w:rsidR="00422D59" w:rsidRDefault="000F289A">
            <w:pPr>
              <w:spacing w:after="40" w:line="264" w:lineRule="auto"/>
            </w:pPr>
            <w:r>
              <w:rPr>
                <w:sz w:val="20"/>
                <w:szCs w:val="20"/>
              </w:rPr>
              <w:t>Personalising a student's on-screen character (where consented) and aggregate diversity (SROI) monitoring.</w:t>
            </w:r>
          </w:p>
        </w:tc>
      </w:tr>
      <w:tr w:rsidR="00422D59" w14:paraId="2A7721D6"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617C9C6A" w14:textId="77777777" w:rsidR="00422D59" w:rsidRDefault="000F289A">
            <w:pPr>
              <w:spacing w:after="40" w:line="264" w:lineRule="auto"/>
            </w:pPr>
            <w:r>
              <w:rPr>
                <w:b/>
                <w:bCs/>
                <w:sz w:val="20"/>
                <w:szCs w:val="20"/>
              </w:rPr>
              <w:t>Categories of data subjects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0489831A" w14:textId="77777777" w:rsidR="00422D59" w:rsidRDefault="000F289A">
            <w:pPr>
              <w:spacing w:after="40" w:line="264" w:lineRule="auto"/>
            </w:pPr>
            <w:r>
              <w:rPr>
                <w:sz w:val="20"/>
                <w:szCs w:val="20"/>
              </w:rPr>
              <w:t>Students (children).</w:t>
            </w:r>
          </w:p>
        </w:tc>
      </w:tr>
      <w:tr w:rsidR="00422D59" w14:paraId="754C38FF"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3759DAB8" w14:textId="77777777" w:rsidR="00422D59" w:rsidRDefault="000F289A">
            <w:pPr>
              <w:spacing w:after="40" w:line="264" w:lineRule="auto"/>
            </w:pPr>
            <w:r>
              <w:rPr>
                <w:b/>
                <w:bCs/>
                <w:sz w:val="20"/>
                <w:szCs w:val="20"/>
              </w:rPr>
              <w:t>Categories of personal data</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0D28A5BB" w14:textId="77777777" w:rsidR="00422D59" w:rsidRDefault="000F289A">
            <w:pPr>
              <w:spacing w:after="40" w:line="264" w:lineRule="auto"/>
            </w:pPr>
            <w:r>
              <w:rPr>
                <w:b/>
                <w:bCs/>
                <w:sz w:val="20"/>
                <w:szCs w:val="20"/>
              </w:rPr>
              <w:t>Ethnicity, gender, year group.</w:t>
            </w:r>
          </w:p>
          <w:p w14:paraId="6B6AA516" w14:textId="77777777" w:rsidR="00422D59" w:rsidRDefault="000F289A">
            <w:pPr>
              <w:spacing w:after="40" w:line="264" w:lineRule="auto"/>
            </w:pPr>
            <w:r>
              <w:rPr>
                <w:b/>
                <w:bCs/>
                <w:i/>
                <w:iCs/>
                <w:color w:val="B00020"/>
                <w:sz w:val="20"/>
                <w:szCs w:val="20"/>
              </w:rPr>
              <w:t>Ethnicity is special category data — racial/ethnic origin.</w:t>
            </w:r>
          </w:p>
        </w:tc>
      </w:tr>
      <w:tr w:rsidR="00422D59" w14:paraId="2E473BFC"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08338028" w14:textId="77777777" w:rsidR="00422D59" w:rsidRDefault="000F289A">
            <w:pPr>
              <w:spacing w:after="40" w:line="264" w:lineRule="auto"/>
            </w:pPr>
            <w:r>
              <w:rPr>
                <w:b/>
                <w:bCs/>
                <w:sz w:val="20"/>
                <w:szCs w:val="20"/>
              </w:rPr>
              <w:t>Lawful basis (Art. 6) / condition (Art. 9)</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AC83933" w14:textId="77777777" w:rsidR="00422D59" w:rsidRDefault="000F289A">
            <w:pPr>
              <w:spacing w:after="40" w:line="264" w:lineRule="auto"/>
            </w:pPr>
            <w:r>
              <w:rPr>
                <w:sz w:val="20"/>
                <w:szCs w:val="20"/>
              </w:rPr>
              <w:t>Art. 6(1)(a) consent + Art. 9(2)(a) explicit consent (parental) for character personalisation. For aggregate monitoring, also DPA 2018 Sch. 1 Pt. 2 para. 8 (equality of opportunity) — see the Appropriate Policy Document at Part 2.</w:t>
            </w:r>
          </w:p>
        </w:tc>
      </w:tr>
      <w:tr w:rsidR="00422D59" w14:paraId="1774B3C2"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DD4FFF2" w14:textId="77777777" w:rsidR="00422D59" w:rsidRDefault="000F289A">
            <w:pPr>
              <w:spacing w:after="40" w:line="264" w:lineRule="auto"/>
            </w:pPr>
            <w:r>
              <w:rPr>
                <w:b/>
                <w:bCs/>
                <w:sz w:val="20"/>
                <w:szCs w:val="20"/>
              </w:rPr>
              <w:t>Categories of recipients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F6BD91A" w14:textId="77777777" w:rsidR="00422D59" w:rsidRDefault="000F289A">
            <w:pPr>
              <w:spacing w:after="40" w:line="264" w:lineRule="auto"/>
            </w:pPr>
            <w:r>
              <w:rPr>
                <w:sz w:val="20"/>
                <w:szCs w:val="20"/>
              </w:rPr>
              <w:t>Authorised Espire staff; infrastructure provider. Aggregate (anonymised) outputs used in SROI reporting.</w:t>
            </w:r>
          </w:p>
        </w:tc>
      </w:tr>
      <w:tr w:rsidR="00422D59" w14:paraId="5AF2283A"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320CFF2" w14:textId="77777777" w:rsidR="00422D59" w:rsidRDefault="000F289A">
            <w:pPr>
              <w:spacing w:after="40" w:line="264" w:lineRule="auto"/>
            </w:pPr>
            <w:r>
              <w:rPr>
                <w:b/>
                <w:bCs/>
                <w:sz w:val="20"/>
                <w:szCs w:val="20"/>
              </w:rPr>
              <w:t>International transfers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4CD67924" w14:textId="77777777" w:rsidR="00422D59" w:rsidRDefault="000F289A">
            <w:pPr>
              <w:spacing w:after="40" w:line="264" w:lineRule="auto"/>
            </w:pPr>
            <w:r>
              <w:rPr>
                <w:sz w:val="20"/>
                <w:szCs w:val="20"/>
              </w:rPr>
              <w:t>None (UK/EEA).</w:t>
            </w:r>
          </w:p>
        </w:tc>
      </w:tr>
      <w:tr w:rsidR="00422D59" w14:paraId="21A7F790"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6FE2438" w14:textId="77777777" w:rsidR="00422D59" w:rsidRDefault="000F289A">
            <w:pPr>
              <w:spacing w:after="40" w:line="264" w:lineRule="auto"/>
            </w:pPr>
            <w:r>
              <w:rPr>
                <w:b/>
                <w:bCs/>
                <w:sz w:val="20"/>
                <w:szCs w:val="20"/>
              </w:rPr>
              <w:t>Retention period</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2EC04872" w14:textId="77777777" w:rsidR="00422D59" w:rsidRDefault="000F289A">
            <w:pPr>
              <w:spacing w:after="40" w:line="264" w:lineRule="auto"/>
            </w:pPr>
            <w:r>
              <w:rPr>
                <w:sz w:val="20"/>
                <w:szCs w:val="20"/>
              </w:rPr>
              <w:t>Held only with consent; identifiable data deleted with the student record (academic year + 3 months) or on withdrawal. Anonymised aggregate data is not personal data and may be retained.</w:t>
            </w:r>
          </w:p>
        </w:tc>
      </w:tr>
      <w:tr w:rsidR="00422D59" w14:paraId="141AF21A"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43D100FD" w14:textId="77777777" w:rsidR="00422D59" w:rsidRDefault="000F289A">
            <w:pPr>
              <w:spacing w:after="40" w:line="264" w:lineRule="auto"/>
            </w:pPr>
            <w:r>
              <w:rPr>
                <w:b/>
                <w:bCs/>
                <w:sz w:val="20"/>
                <w:szCs w:val="20"/>
              </w:rPr>
              <w:t>Security measures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441FD429" w14:textId="77777777" w:rsidR="00422D59" w:rsidRDefault="000F289A">
            <w:pPr>
              <w:spacing w:after="40" w:line="264" w:lineRule="auto"/>
            </w:pPr>
            <w:r>
              <w:rPr>
                <w:sz w:val="20"/>
                <w:szCs w:val="20"/>
              </w:rPr>
              <w:t>Collected only where consent recorded; small cell counts suppressed in reporting; encryption and access controls.</w:t>
            </w:r>
          </w:p>
        </w:tc>
      </w:tr>
    </w:tbl>
    <w:p w14:paraId="68C694AD" w14:textId="77777777" w:rsidR="00422D59" w:rsidRDefault="00422D59">
      <w:pPr>
        <w:keepNext/>
        <w:spacing w:before="200" w:after="80"/>
        <w:rPr>
          <w:b/>
          <w:bCs/>
          <w:color w:val="C2256B"/>
          <w:sz w:val="24"/>
          <w:szCs w:val="24"/>
        </w:rPr>
      </w:pPr>
    </w:p>
    <w:p w14:paraId="2542AAC2" w14:textId="77777777" w:rsidR="00422D59" w:rsidRDefault="000F289A">
      <w:pPr>
        <w:keepNext/>
        <w:spacing w:before="200" w:after="80"/>
      </w:pPr>
      <w:r>
        <w:rPr>
          <w:b/>
          <w:bCs/>
          <w:color w:val="C2256B"/>
          <w:sz w:val="24"/>
          <w:szCs w:val="24"/>
        </w:rPr>
        <w:t>4. Driver medical / fitness declaration</w:t>
      </w:r>
    </w:p>
    <w:tbl>
      <w:tblPr>
        <w:tblStyle w:val="a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6360"/>
      </w:tblGrid>
      <w:tr w:rsidR="00422D59" w14:paraId="1F7987D3"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099D9C43" w14:textId="77777777" w:rsidR="00422D59" w:rsidRDefault="000F289A">
            <w:pPr>
              <w:spacing w:after="40" w:line="264" w:lineRule="auto"/>
            </w:pPr>
            <w:r>
              <w:rPr>
                <w:b/>
                <w:bCs/>
                <w:sz w:val="20"/>
                <w:szCs w:val="20"/>
              </w:rPr>
              <w:t>Purpose of processing</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7E806A43" w14:textId="77777777" w:rsidR="00422D59" w:rsidRDefault="000F289A">
            <w:pPr>
              <w:spacing w:after="40" w:line="264" w:lineRule="auto"/>
            </w:pPr>
            <w:r>
              <w:rPr>
                <w:sz w:val="20"/>
                <w:szCs w:val="20"/>
              </w:rPr>
              <w:t>Confirming a student is medically fit to take part as a driver on race days, including emergency medical response.</w:t>
            </w:r>
          </w:p>
        </w:tc>
      </w:tr>
      <w:tr w:rsidR="00422D59" w14:paraId="7422D58A"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45C6A52" w14:textId="77777777" w:rsidR="00422D59" w:rsidRDefault="000F289A">
            <w:pPr>
              <w:spacing w:after="40" w:line="264" w:lineRule="auto"/>
            </w:pPr>
            <w:r>
              <w:rPr>
                <w:b/>
                <w:bCs/>
                <w:sz w:val="20"/>
                <w:szCs w:val="20"/>
              </w:rPr>
              <w:lastRenderedPageBreak/>
              <w:t>Categories of data subjects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86775E6" w14:textId="77777777" w:rsidR="00422D59" w:rsidRDefault="000F289A">
            <w:pPr>
              <w:spacing w:after="40" w:line="264" w:lineRule="auto"/>
            </w:pPr>
            <w:r>
              <w:rPr>
                <w:sz w:val="20"/>
                <w:szCs w:val="20"/>
              </w:rPr>
              <w:t>Students taking part as drivers (16 or under by 1 June 2027).</w:t>
            </w:r>
          </w:p>
        </w:tc>
      </w:tr>
      <w:tr w:rsidR="00422D59" w14:paraId="00EEEB87"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766F8EE" w14:textId="77777777" w:rsidR="00422D59" w:rsidRDefault="000F289A">
            <w:pPr>
              <w:spacing w:after="40" w:line="264" w:lineRule="auto"/>
            </w:pPr>
            <w:r>
              <w:rPr>
                <w:b/>
                <w:bCs/>
                <w:sz w:val="20"/>
                <w:szCs w:val="20"/>
              </w:rPr>
              <w:t>Categories of personal data</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4468AE95" w14:textId="77777777" w:rsidR="00422D59" w:rsidRDefault="000F289A">
            <w:pPr>
              <w:spacing w:after="40" w:line="264" w:lineRule="auto"/>
            </w:pPr>
            <w:r>
              <w:rPr>
                <w:b/>
                <w:bCs/>
                <w:sz w:val="20"/>
                <w:szCs w:val="20"/>
              </w:rPr>
              <w:t>The completed medical declaration, including the underlying medical information provided by the parent/guardian.</w:t>
            </w:r>
          </w:p>
          <w:p w14:paraId="7EFE6829" w14:textId="77777777" w:rsidR="00422D59" w:rsidRDefault="000F289A">
            <w:pPr>
              <w:spacing w:after="40" w:line="264" w:lineRule="auto"/>
            </w:pPr>
            <w:r>
              <w:rPr>
                <w:b/>
                <w:bCs/>
                <w:i/>
                <w:iCs/>
                <w:color w:val="B00020"/>
                <w:sz w:val="20"/>
                <w:szCs w:val="20"/>
              </w:rPr>
              <w:t>Special category data — health. The full declaration is retained (see Retention); this is a deliberate decision, not a minimisation measure, and is reflected as a residual risk in the DPIA.</w:t>
            </w:r>
          </w:p>
        </w:tc>
      </w:tr>
      <w:tr w:rsidR="00422D59" w14:paraId="32F8B014"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68CE4C9E" w14:textId="77777777" w:rsidR="00422D59" w:rsidRDefault="000F289A">
            <w:pPr>
              <w:spacing w:after="40" w:line="264" w:lineRule="auto"/>
            </w:pPr>
            <w:r>
              <w:rPr>
                <w:b/>
                <w:bCs/>
                <w:sz w:val="20"/>
                <w:szCs w:val="20"/>
              </w:rPr>
              <w:t>Lawful basis (Art. 6) / condition (Art. 9)</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4D5E3A8A" w14:textId="77777777" w:rsidR="00422D59" w:rsidRDefault="000F289A">
            <w:pPr>
              <w:spacing w:after="40" w:line="264" w:lineRule="auto"/>
            </w:pPr>
            <w:r>
              <w:rPr>
                <w:sz w:val="20"/>
                <w:szCs w:val="20"/>
              </w:rPr>
              <w:t>Art. 6(1)(a) consent / 6(1)(f) participant safety + Art. 9(2)(a) explicit consent (parental). Art. 9(2)(c) vital interests may additionally justify emergency disclosure to on-site medical providers where the emergency itself makes it inappropriate or impossible to check consent first — vital interests is not contingent on attempting a consent check during the emergency.</w:t>
            </w:r>
          </w:p>
        </w:tc>
      </w:tr>
      <w:tr w:rsidR="00422D59" w14:paraId="6E7E3147"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0987B0FB" w14:textId="77777777" w:rsidR="00422D59" w:rsidRDefault="000F289A">
            <w:pPr>
              <w:spacing w:after="40" w:line="264" w:lineRule="auto"/>
            </w:pPr>
            <w:r>
              <w:rPr>
                <w:b/>
                <w:bCs/>
                <w:sz w:val="20"/>
                <w:szCs w:val="20"/>
              </w:rPr>
              <w:t>Categories of recipients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59D4C20" w14:textId="77777777" w:rsidR="00422D59" w:rsidRDefault="000F289A">
            <w:pPr>
              <w:spacing w:after="40" w:line="264" w:lineRule="auto"/>
            </w:pPr>
            <w:r>
              <w:rPr>
                <w:sz w:val="20"/>
                <w:szCs w:val="20"/>
              </w:rPr>
              <w:t xml:space="preserve">Authorised Espire staff; on-site private paramedics (e.g. MediTechGlobal) in a genuine medical emergency, limited to consented drivers. </w:t>
            </w:r>
          </w:p>
        </w:tc>
      </w:tr>
      <w:tr w:rsidR="00422D59" w14:paraId="62808EF1"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A355FD5" w14:textId="77777777" w:rsidR="00422D59" w:rsidRDefault="000F289A">
            <w:pPr>
              <w:spacing w:after="40" w:line="264" w:lineRule="auto"/>
            </w:pPr>
            <w:r>
              <w:rPr>
                <w:b/>
                <w:bCs/>
                <w:sz w:val="20"/>
                <w:szCs w:val="20"/>
              </w:rPr>
              <w:t>International transfers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CAA7612" w14:textId="77777777" w:rsidR="00422D59" w:rsidRDefault="000F289A">
            <w:pPr>
              <w:spacing w:after="40" w:line="264" w:lineRule="auto"/>
            </w:pPr>
            <w:r>
              <w:rPr>
                <w:sz w:val="20"/>
                <w:szCs w:val="20"/>
              </w:rPr>
              <w:t>None (UK/EEA).</w:t>
            </w:r>
          </w:p>
        </w:tc>
      </w:tr>
      <w:tr w:rsidR="00422D59" w14:paraId="077D647D"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8F89DDF" w14:textId="77777777" w:rsidR="00422D59" w:rsidRDefault="000F289A">
            <w:pPr>
              <w:spacing w:after="40" w:line="264" w:lineRule="auto"/>
            </w:pPr>
            <w:r>
              <w:rPr>
                <w:b/>
                <w:bCs/>
                <w:sz w:val="20"/>
                <w:szCs w:val="20"/>
              </w:rPr>
              <w:t>Retention period</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74CD6A8C" w14:textId="77777777" w:rsidR="00422D59" w:rsidRDefault="000F289A">
            <w:pPr>
              <w:spacing w:after="40" w:line="264" w:lineRule="auto"/>
            </w:pPr>
            <w:r>
              <w:rPr>
                <w:sz w:val="20"/>
                <w:szCs w:val="20"/>
              </w:rPr>
              <w:t>Retained, including the underlying medical information, until the National Finals race event, then securely deleted, including from backups, within 30 days. This matches the Data Protection Policy and Race Academy Privacy Policy and supersedes any earlier reference to flag-only retention.</w:t>
            </w:r>
          </w:p>
        </w:tc>
      </w:tr>
      <w:tr w:rsidR="00422D59" w14:paraId="0E04D473"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084CAFA" w14:textId="77777777" w:rsidR="00422D59" w:rsidRDefault="000F289A">
            <w:pPr>
              <w:spacing w:after="40" w:line="264" w:lineRule="auto"/>
            </w:pPr>
            <w:r>
              <w:rPr>
                <w:b/>
                <w:bCs/>
                <w:sz w:val="20"/>
                <w:szCs w:val="20"/>
              </w:rPr>
              <w:t>Security measures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16BC22C" w14:textId="77777777" w:rsidR="00422D59" w:rsidRDefault="000F289A">
            <w:pPr>
              <w:spacing w:after="40" w:line="264" w:lineRule="auto"/>
            </w:pPr>
            <w:r>
              <w:rPr>
                <w:sz w:val="20"/>
                <w:szCs w:val="20"/>
              </w:rPr>
              <w:t>Restricted access; encryption; access limited to authorised staff and, in a genuine emergency, on-site medical providers.</w:t>
            </w:r>
          </w:p>
        </w:tc>
      </w:tr>
    </w:tbl>
    <w:p w14:paraId="6A56F7AC" w14:textId="77777777" w:rsidR="00422D59" w:rsidRDefault="00422D59">
      <w:pPr>
        <w:keepNext/>
        <w:spacing w:before="200" w:after="80"/>
        <w:rPr>
          <w:b/>
          <w:bCs/>
          <w:color w:val="C2256B"/>
          <w:sz w:val="24"/>
          <w:szCs w:val="24"/>
        </w:rPr>
      </w:pPr>
    </w:p>
    <w:p w14:paraId="25686EA8" w14:textId="77777777" w:rsidR="00422D59" w:rsidRDefault="000F289A">
      <w:pPr>
        <w:keepNext/>
        <w:spacing w:before="200" w:after="80"/>
      </w:pPr>
      <w:r>
        <w:rPr>
          <w:b/>
          <w:bCs/>
          <w:color w:val="C2256B"/>
          <w:sz w:val="24"/>
          <w:szCs w:val="24"/>
        </w:rPr>
        <w:t>5. Race day event management</w:t>
      </w:r>
    </w:p>
    <w:tbl>
      <w:tblPr>
        <w:tblStyle w:val="a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6360"/>
      </w:tblGrid>
      <w:tr w:rsidR="00422D59" w14:paraId="14E1B08A"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3269EF76" w14:textId="77777777" w:rsidR="00422D59" w:rsidRDefault="000F289A">
            <w:pPr>
              <w:spacing w:after="40" w:line="264" w:lineRule="auto"/>
            </w:pPr>
            <w:r>
              <w:rPr>
                <w:b/>
                <w:bCs/>
                <w:sz w:val="20"/>
                <w:szCs w:val="20"/>
              </w:rPr>
              <w:t>Purpose of processing</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25143FD6" w14:textId="77777777" w:rsidR="00422D59" w:rsidRDefault="000F289A">
            <w:pPr>
              <w:spacing w:after="40" w:line="264" w:lineRule="auto"/>
            </w:pPr>
            <w:r>
              <w:rPr>
                <w:sz w:val="20"/>
                <w:szCs w:val="20"/>
              </w:rPr>
              <w:t>Managing race day events safely and meeting insurance requirements.</w:t>
            </w:r>
          </w:p>
        </w:tc>
      </w:tr>
      <w:tr w:rsidR="00422D59" w14:paraId="3E400B34"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313E4FA9" w14:textId="77777777" w:rsidR="00422D59" w:rsidRDefault="000F289A">
            <w:pPr>
              <w:spacing w:after="40" w:line="264" w:lineRule="auto"/>
            </w:pPr>
            <w:r>
              <w:rPr>
                <w:b/>
                <w:bCs/>
                <w:sz w:val="20"/>
                <w:szCs w:val="20"/>
              </w:rPr>
              <w:t>Categories of data subjects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E82E2B5" w14:textId="77777777" w:rsidR="00422D59" w:rsidRDefault="000F289A">
            <w:pPr>
              <w:spacing w:after="40" w:line="264" w:lineRule="auto"/>
            </w:pPr>
            <w:r>
              <w:rPr>
                <w:sz w:val="20"/>
                <w:szCs w:val="20"/>
              </w:rPr>
              <w:t>Students and teachers attending events.</w:t>
            </w:r>
          </w:p>
        </w:tc>
      </w:tr>
      <w:tr w:rsidR="00422D59" w14:paraId="71A146DB"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39FA8E60" w14:textId="77777777" w:rsidR="00422D59" w:rsidRDefault="000F289A">
            <w:pPr>
              <w:spacing w:after="40" w:line="264" w:lineRule="auto"/>
            </w:pPr>
            <w:r>
              <w:rPr>
                <w:b/>
                <w:bCs/>
                <w:sz w:val="20"/>
                <w:szCs w:val="20"/>
              </w:rPr>
              <w:t>Categories of personal data</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C34D376" w14:textId="77777777" w:rsidR="00422D59" w:rsidRDefault="000F289A">
            <w:pPr>
              <w:spacing w:after="40" w:line="264" w:lineRule="auto"/>
            </w:pPr>
            <w:r>
              <w:rPr>
                <w:sz w:val="20"/>
                <w:szCs w:val="20"/>
              </w:rPr>
              <w:t>Name; driver fitness status, where applicable.</w:t>
            </w:r>
          </w:p>
        </w:tc>
      </w:tr>
      <w:tr w:rsidR="00422D59" w14:paraId="44E740A9"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53283C77" w14:textId="77777777" w:rsidR="00422D59" w:rsidRDefault="000F289A">
            <w:pPr>
              <w:spacing w:after="40" w:line="264" w:lineRule="auto"/>
            </w:pPr>
            <w:r>
              <w:rPr>
                <w:b/>
                <w:bCs/>
                <w:sz w:val="20"/>
                <w:szCs w:val="20"/>
              </w:rPr>
              <w:t>Lawful basis (Art. 6) / condition (Art. 9)</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49A47347" w14:textId="77777777" w:rsidR="00422D59" w:rsidRDefault="000F289A">
            <w:pPr>
              <w:spacing w:after="40" w:line="264" w:lineRule="auto"/>
            </w:pPr>
            <w:r>
              <w:rPr>
                <w:sz w:val="20"/>
                <w:szCs w:val="20"/>
              </w:rPr>
              <w:t>Art. 6(1)(c) legal obligation / 6(1)(f) legitimate interests (safety, insurance).</w:t>
            </w:r>
          </w:p>
        </w:tc>
      </w:tr>
      <w:tr w:rsidR="00422D59" w14:paraId="57098804"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6A87360" w14:textId="77777777" w:rsidR="00422D59" w:rsidRDefault="000F289A">
            <w:pPr>
              <w:spacing w:after="40" w:line="264" w:lineRule="auto"/>
            </w:pPr>
            <w:r>
              <w:rPr>
                <w:b/>
                <w:bCs/>
                <w:sz w:val="20"/>
                <w:szCs w:val="20"/>
              </w:rPr>
              <w:t>Categories of recipients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75F1DDD" w14:textId="77777777" w:rsidR="00422D59" w:rsidRDefault="000F289A">
            <w:pPr>
              <w:spacing w:after="40" w:line="264" w:lineRule="auto"/>
            </w:pPr>
            <w:r>
              <w:rPr>
                <w:sz w:val="20"/>
                <w:szCs w:val="20"/>
              </w:rPr>
              <w:t>Event management agency. No personal data is shared with the hosting circuit (e.g. Whilton Mill, Silverstone); safety and insurance compliance are managed directly by Espire.</w:t>
            </w:r>
          </w:p>
        </w:tc>
      </w:tr>
      <w:tr w:rsidR="00422D59" w14:paraId="130A93E2"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23B3EE67" w14:textId="77777777" w:rsidR="00422D59" w:rsidRDefault="000F289A">
            <w:pPr>
              <w:spacing w:after="40" w:line="264" w:lineRule="auto"/>
            </w:pPr>
            <w:r>
              <w:rPr>
                <w:b/>
                <w:bCs/>
                <w:sz w:val="20"/>
                <w:szCs w:val="20"/>
              </w:rPr>
              <w:t>International transfers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48CD9CF1" w14:textId="77777777" w:rsidR="00422D59" w:rsidRDefault="000F289A">
            <w:pPr>
              <w:spacing w:after="40" w:line="264" w:lineRule="auto"/>
            </w:pPr>
            <w:r>
              <w:rPr>
                <w:sz w:val="20"/>
                <w:szCs w:val="20"/>
              </w:rPr>
              <w:t>None (UK/EEA).</w:t>
            </w:r>
          </w:p>
        </w:tc>
      </w:tr>
      <w:tr w:rsidR="00422D59" w14:paraId="35BFB295"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7D7FFC6" w14:textId="77777777" w:rsidR="00422D59" w:rsidRDefault="000F289A">
            <w:pPr>
              <w:spacing w:after="40" w:line="264" w:lineRule="auto"/>
            </w:pPr>
            <w:r>
              <w:rPr>
                <w:b/>
                <w:bCs/>
                <w:sz w:val="20"/>
                <w:szCs w:val="20"/>
              </w:rPr>
              <w:t>Retention period</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47C0B05" w14:textId="77777777" w:rsidR="00422D59" w:rsidRDefault="000F289A">
            <w:pPr>
              <w:spacing w:after="40" w:line="264" w:lineRule="auto"/>
            </w:pPr>
            <w:r>
              <w:rPr>
                <w:sz w:val="20"/>
                <w:szCs w:val="20"/>
              </w:rPr>
              <w:t>Not retained by any venue; Espire-held data retained per the student/driver records above.</w:t>
            </w:r>
          </w:p>
        </w:tc>
      </w:tr>
      <w:tr w:rsidR="00422D59" w14:paraId="39CADD0A"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632C9F6" w14:textId="77777777" w:rsidR="00422D59" w:rsidRDefault="000F289A">
            <w:pPr>
              <w:spacing w:after="40" w:line="264" w:lineRule="auto"/>
            </w:pPr>
            <w:r>
              <w:rPr>
                <w:b/>
                <w:bCs/>
                <w:sz w:val="20"/>
                <w:szCs w:val="20"/>
              </w:rPr>
              <w:lastRenderedPageBreak/>
              <w:t>Security measures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57A8EF3" w14:textId="77777777" w:rsidR="00422D59" w:rsidRDefault="000F289A">
            <w:pPr>
              <w:spacing w:after="40" w:line="264" w:lineRule="auto"/>
            </w:pPr>
            <w:r>
              <w:rPr>
                <w:sz w:val="20"/>
                <w:szCs w:val="20"/>
              </w:rPr>
              <w:t>Limited access; processor contract terms.</w:t>
            </w:r>
          </w:p>
        </w:tc>
      </w:tr>
    </w:tbl>
    <w:p w14:paraId="368E9D87" w14:textId="77777777" w:rsidR="00422D59" w:rsidRDefault="00422D59">
      <w:pPr>
        <w:keepNext/>
        <w:spacing w:before="200" w:after="80"/>
        <w:rPr>
          <w:b/>
          <w:bCs/>
          <w:color w:val="C2256B"/>
          <w:sz w:val="24"/>
          <w:szCs w:val="24"/>
        </w:rPr>
      </w:pPr>
    </w:p>
    <w:p w14:paraId="183E162B" w14:textId="77777777" w:rsidR="00422D59" w:rsidRDefault="000F289A">
      <w:pPr>
        <w:keepNext/>
        <w:spacing w:before="200" w:after="80"/>
      </w:pPr>
      <w:r>
        <w:rPr>
          <w:b/>
          <w:bCs/>
          <w:color w:val="C2256B"/>
          <w:sz w:val="24"/>
          <w:szCs w:val="24"/>
        </w:rPr>
        <w:t>6. Marketing, communications &amp; photography</w:t>
      </w: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6360"/>
      </w:tblGrid>
      <w:tr w:rsidR="00422D59" w14:paraId="3C4E1C21"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20E52619" w14:textId="77777777" w:rsidR="00422D59" w:rsidRDefault="000F289A">
            <w:pPr>
              <w:spacing w:after="40" w:line="264" w:lineRule="auto"/>
            </w:pPr>
            <w:r>
              <w:rPr>
                <w:b/>
                <w:bCs/>
                <w:sz w:val="20"/>
                <w:szCs w:val="20"/>
              </w:rPr>
              <w:t>Purpose of processing</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1F34295" w14:textId="77777777" w:rsidR="00422D59" w:rsidRDefault="000F289A">
            <w:pPr>
              <w:spacing w:after="40" w:line="264" w:lineRule="auto"/>
            </w:pPr>
            <w:r>
              <w:rPr>
                <w:sz w:val="20"/>
                <w:szCs w:val="20"/>
              </w:rPr>
              <w:t>Programme communications and promotion, including photographs.</w:t>
            </w:r>
          </w:p>
        </w:tc>
      </w:tr>
      <w:tr w:rsidR="00422D59" w14:paraId="1B3C4369"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B99FB34" w14:textId="77777777" w:rsidR="00422D59" w:rsidRDefault="000F289A">
            <w:pPr>
              <w:spacing w:after="40" w:line="264" w:lineRule="auto"/>
            </w:pPr>
            <w:r>
              <w:rPr>
                <w:b/>
                <w:bCs/>
                <w:sz w:val="20"/>
                <w:szCs w:val="20"/>
              </w:rPr>
              <w:t>Categories of data subjects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7D46ABDD" w14:textId="77777777" w:rsidR="00422D59" w:rsidRDefault="000F289A">
            <w:pPr>
              <w:spacing w:after="40" w:line="264" w:lineRule="auto"/>
            </w:pPr>
            <w:r>
              <w:rPr>
                <w:sz w:val="20"/>
                <w:szCs w:val="20"/>
              </w:rPr>
              <w:t>Teachers, schools, students.</w:t>
            </w:r>
          </w:p>
        </w:tc>
      </w:tr>
      <w:tr w:rsidR="00422D59" w14:paraId="5984AAFD"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1F2CC03" w14:textId="77777777" w:rsidR="00422D59" w:rsidRDefault="000F289A">
            <w:pPr>
              <w:spacing w:after="40" w:line="264" w:lineRule="auto"/>
            </w:pPr>
            <w:r>
              <w:rPr>
                <w:b/>
                <w:bCs/>
                <w:sz w:val="20"/>
                <w:szCs w:val="20"/>
              </w:rPr>
              <w:t>Categories of personal data</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0A898A20" w14:textId="77777777" w:rsidR="00422D59" w:rsidRDefault="000F289A">
            <w:pPr>
              <w:spacing w:after="40" w:line="264" w:lineRule="auto"/>
            </w:pPr>
            <w:r>
              <w:rPr>
                <w:sz w:val="20"/>
                <w:szCs w:val="20"/>
              </w:rPr>
              <w:t>Name, email; photographs that may include students (personal data, not special category).</w:t>
            </w:r>
          </w:p>
        </w:tc>
      </w:tr>
      <w:tr w:rsidR="00422D59" w14:paraId="67680BDF"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51A0A30C" w14:textId="77777777" w:rsidR="00422D59" w:rsidRDefault="000F289A">
            <w:pPr>
              <w:spacing w:after="40" w:line="264" w:lineRule="auto"/>
            </w:pPr>
            <w:r>
              <w:rPr>
                <w:b/>
                <w:bCs/>
                <w:sz w:val="20"/>
                <w:szCs w:val="20"/>
              </w:rPr>
              <w:t>Lawful basis (Art. 6) / condition (Art. 9)</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A9BD5DC" w14:textId="77777777" w:rsidR="00422D59" w:rsidRDefault="000F289A">
            <w:pPr>
              <w:spacing w:after="40" w:line="264" w:lineRule="auto"/>
            </w:pPr>
            <w:r>
              <w:rPr>
                <w:sz w:val="20"/>
                <w:szCs w:val="20"/>
              </w:rPr>
              <w:t>Art. 6(1)(a) consent for marketing and for use of photographs; service/operational emails under Art. 6(1)(f).</w:t>
            </w:r>
          </w:p>
        </w:tc>
      </w:tr>
      <w:tr w:rsidR="00422D59" w14:paraId="0DE0F82D"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1D9C57A2" w14:textId="77777777" w:rsidR="00422D59" w:rsidRDefault="000F289A">
            <w:pPr>
              <w:spacing w:after="40" w:line="264" w:lineRule="auto"/>
            </w:pPr>
            <w:r>
              <w:rPr>
                <w:b/>
                <w:bCs/>
                <w:sz w:val="20"/>
                <w:szCs w:val="20"/>
              </w:rPr>
              <w:t>Categories of recipients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1DAB1BA" w14:textId="77777777" w:rsidR="00422D59" w:rsidRDefault="000F289A">
            <w:pPr>
              <w:spacing w:after="40" w:line="264" w:lineRule="auto"/>
            </w:pPr>
            <w:r>
              <w:rPr>
                <w:sz w:val="20"/>
                <w:szCs w:val="20"/>
              </w:rPr>
              <w:t>Authorised Espire staff; marketing channels as consented.</w:t>
            </w:r>
          </w:p>
        </w:tc>
      </w:tr>
      <w:tr w:rsidR="00422D59" w14:paraId="2A7BDD20"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0A9D9464" w14:textId="77777777" w:rsidR="00422D59" w:rsidRDefault="000F289A">
            <w:pPr>
              <w:spacing w:after="40" w:line="264" w:lineRule="auto"/>
            </w:pPr>
            <w:r>
              <w:rPr>
                <w:b/>
                <w:bCs/>
                <w:sz w:val="20"/>
                <w:szCs w:val="20"/>
              </w:rPr>
              <w:t>International transfers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A528317" w14:textId="77777777" w:rsidR="00422D59" w:rsidRDefault="00422D59">
            <w:pPr>
              <w:spacing w:after="40" w:line="264" w:lineRule="auto"/>
            </w:pPr>
          </w:p>
        </w:tc>
      </w:tr>
      <w:tr w:rsidR="00422D59" w14:paraId="03285B28"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6CDEF14F" w14:textId="77777777" w:rsidR="00422D59" w:rsidRDefault="000F289A">
            <w:pPr>
              <w:spacing w:after="40" w:line="264" w:lineRule="auto"/>
            </w:pPr>
            <w:r>
              <w:rPr>
                <w:b/>
                <w:bCs/>
                <w:sz w:val="20"/>
                <w:szCs w:val="20"/>
              </w:rPr>
              <w:t>Retention period</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FDC57FD" w14:textId="77777777" w:rsidR="00422D59" w:rsidRDefault="000F289A">
            <w:pPr>
              <w:spacing w:after="40" w:line="264" w:lineRule="auto"/>
            </w:pPr>
            <w:r>
              <w:rPr>
                <w:sz w:val="20"/>
                <w:szCs w:val="20"/>
              </w:rPr>
              <w:t>Photographs retained only while consent subsists; removed from future materials, including from any digital channel Espire controls, on withdrawal where this is technically possible. Material already printed, broadcast, or shared by a third party before withdrawal cannot always be recalled.</w:t>
            </w:r>
          </w:p>
        </w:tc>
      </w:tr>
      <w:tr w:rsidR="00422D59" w14:paraId="69EE229E"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3E3DC3A1" w14:textId="77777777" w:rsidR="00422D59" w:rsidRDefault="000F289A">
            <w:pPr>
              <w:spacing w:after="40" w:line="264" w:lineRule="auto"/>
            </w:pPr>
            <w:r>
              <w:rPr>
                <w:b/>
                <w:bCs/>
                <w:sz w:val="20"/>
                <w:szCs w:val="20"/>
              </w:rPr>
              <w:t>Security measures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286D6DF" w14:textId="77777777" w:rsidR="00422D59" w:rsidRDefault="000F289A">
            <w:pPr>
              <w:spacing w:after="40" w:line="264" w:lineRule="auto"/>
            </w:pPr>
            <w:r>
              <w:rPr>
                <w:sz w:val="20"/>
                <w:szCs w:val="20"/>
              </w:rPr>
              <w:t>Consent recorded and respected; withdrawal actioned promptly.</w:t>
            </w:r>
          </w:p>
        </w:tc>
      </w:tr>
    </w:tbl>
    <w:p w14:paraId="6FB30008" w14:textId="77777777" w:rsidR="00422D59" w:rsidRDefault="00422D59">
      <w:pPr>
        <w:keepNext/>
        <w:spacing w:before="200" w:after="80"/>
        <w:rPr>
          <w:b/>
          <w:bCs/>
          <w:color w:val="C2256B"/>
          <w:sz w:val="24"/>
          <w:szCs w:val="24"/>
        </w:rPr>
      </w:pPr>
    </w:p>
    <w:p w14:paraId="41151DAE" w14:textId="77777777" w:rsidR="00422D59" w:rsidRDefault="000F289A">
      <w:pPr>
        <w:keepNext/>
        <w:spacing w:before="200" w:after="80"/>
      </w:pPr>
      <w:r>
        <w:rPr>
          <w:b/>
          <w:bCs/>
          <w:color w:val="C2256B"/>
          <w:sz w:val="24"/>
          <w:szCs w:val="24"/>
        </w:rPr>
        <w:t>7. Finance &amp; accounting records</w:t>
      </w:r>
    </w:p>
    <w:tbl>
      <w:tblPr>
        <w:tblStyle w:val="a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6360"/>
      </w:tblGrid>
      <w:tr w:rsidR="00422D59" w14:paraId="5A9DEB0C"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62206FE7" w14:textId="77777777" w:rsidR="00422D59" w:rsidRDefault="000F289A">
            <w:pPr>
              <w:spacing w:after="40" w:line="264" w:lineRule="auto"/>
            </w:pPr>
            <w:r>
              <w:rPr>
                <w:b/>
                <w:bCs/>
                <w:sz w:val="20"/>
                <w:szCs w:val="20"/>
              </w:rPr>
              <w:t>Purpose of processing</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1171ED01" w14:textId="77777777" w:rsidR="00422D59" w:rsidRDefault="000F289A">
            <w:pPr>
              <w:spacing w:after="40" w:line="264" w:lineRule="auto"/>
            </w:pPr>
            <w:r>
              <w:rPr>
                <w:sz w:val="20"/>
                <w:szCs w:val="20"/>
              </w:rPr>
              <w:t>Financial administration and statutory record-keeping.</w:t>
            </w:r>
          </w:p>
        </w:tc>
      </w:tr>
      <w:tr w:rsidR="00422D59" w14:paraId="652F5CC9"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774F0139" w14:textId="77777777" w:rsidR="00422D59" w:rsidRDefault="000F289A">
            <w:pPr>
              <w:spacing w:after="40" w:line="264" w:lineRule="auto"/>
            </w:pPr>
            <w:r>
              <w:rPr>
                <w:b/>
                <w:bCs/>
                <w:sz w:val="20"/>
                <w:szCs w:val="20"/>
              </w:rPr>
              <w:t>Categories of data subjects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2CEEEE0E" w14:textId="77777777" w:rsidR="00422D59" w:rsidRDefault="000F289A">
            <w:pPr>
              <w:spacing w:after="40" w:line="264" w:lineRule="auto"/>
            </w:pPr>
            <w:r>
              <w:rPr>
                <w:sz w:val="20"/>
                <w:szCs w:val="20"/>
              </w:rPr>
              <w:t>School/teacher finance contacts.</w:t>
            </w:r>
          </w:p>
        </w:tc>
      </w:tr>
      <w:tr w:rsidR="00422D59" w14:paraId="5B1FAF61"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650772B8" w14:textId="77777777" w:rsidR="00422D59" w:rsidRDefault="000F289A">
            <w:pPr>
              <w:spacing w:after="40" w:line="264" w:lineRule="auto"/>
            </w:pPr>
            <w:r>
              <w:rPr>
                <w:b/>
                <w:bCs/>
                <w:sz w:val="20"/>
                <w:szCs w:val="20"/>
              </w:rPr>
              <w:t>Categories of personal data</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69C8E5AB" w14:textId="77777777" w:rsidR="00422D59" w:rsidRDefault="000F289A">
            <w:pPr>
              <w:spacing w:after="40" w:line="264" w:lineRule="auto"/>
            </w:pPr>
            <w:r>
              <w:rPr>
                <w:sz w:val="20"/>
                <w:szCs w:val="20"/>
              </w:rPr>
              <w:t>Name, finance contact details, transaction records.</w:t>
            </w:r>
          </w:p>
        </w:tc>
      </w:tr>
      <w:tr w:rsidR="00422D59" w14:paraId="0EB43E5F"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69980968" w14:textId="77777777" w:rsidR="00422D59" w:rsidRDefault="000F289A">
            <w:pPr>
              <w:spacing w:after="40" w:line="264" w:lineRule="auto"/>
            </w:pPr>
            <w:r>
              <w:rPr>
                <w:b/>
                <w:bCs/>
                <w:sz w:val="20"/>
                <w:szCs w:val="20"/>
              </w:rPr>
              <w:t>Lawful basis (Art. 6) / condition (Art. 9)</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08ADCD93" w14:textId="77777777" w:rsidR="00422D59" w:rsidRDefault="000F289A">
            <w:pPr>
              <w:spacing w:after="40" w:line="264" w:lineRule="auto"/>
            </w:pPr>
            <w:r>
              <w:rPr>
                <w:sz w:val="20"/>
                <w:szCs w:val="20"/>
              </w:rPr>
              <w:t>Art. 6(1)(c) legal obligation; Art. 6(1)(f) legitimate interests.</w:t>
            </w:r>
          </w:p>
        </w:tc>
      </w:tr>
      <w:tr w:rsidR="00422D59" w14:paraId="0468E363"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33C97E4E" w14:textId="77777777" w:rsidR="00422D59" w:rsidRDefault="000F289A">
            <w:pPr>
              <w:spacing w:after="40" w:line="264" w:lineRule="auto"/>
            </w:pPr>
            <w:r>
              <w:rPr>
                <w:b/>
                <w:bCs/>
                <w:sz w:val="20"/>
                <w:szCs w:val="20"/>
              </w:rPr>
              <w:t>Categories of recipients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3FF4E3A" w14:textId="77777777" w:rsidR="00422D59" w:rsidRDefault="000F289A">
            <w:pPr>
              <w:spacing w:after="40" w:line="264" w:lineRule="auto"/>
            </w:pPr>
            <w:r>
              <w:rPr>
                <w:sz w:val="20"/>
                <w:szCs w:val="20"/>
              </w:rPr>
              <w:t>Accountants/finance; authorised staff.</w:t>
            </w:r>
          </w:p>
        </w:tc>
      </w:tr>
      <w:tr w:rsidR="00422D59" w14:paraId="14D0FED8"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46E7F80C" w14:textId="77777777" w:rsidR="00422D59" w:rsidRDefault="000F289A">
            <w:pPr>
              <w:spacing w:after="40" w:line="264" w:lineRule="auto"/>
            </w:pPr>
            <w:r>
              <w:rPr>
                <w:b/>
                <w:bCs/>
                <w:sz w:val="20"/>
                <w:szCs w:val="20"/>
              </w:rPr>
              <w:t>International transfers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4C23CF35" w14:textId="77777777" w:rsidR="00422D59" w:rsidRDefault="000F289A">
            <w:pPr>
              <w:spacing w:after="40" w:line="264" w:lineRule="auto"/>
            </w:pPr>
            <w:r>
              <w:rPr>
                <w:sz w:val="20"/>
                <w:szCs w:val="20"/>
              </w:rPr>
              <w:t>None (UK/EEA).</w:t>
            </w:r>
          </w:p>
        </w:tc>
      </w:tr>
      <w:tr w:rsidR="00422D59" w14:paraId="33881419"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30CD6F19" w14:textId="77777777" w:rsidR="00422D59" w:rsidRDefault="000F289A">
            <w:pPr>
              <w:spacing w:after="40" w:line="264" w:lineRule="auto"/>
            </w:pPr>
            <w:r>
              <w:rPr>
                <w:b/>
                <w:bCs/>
                <w:sz w:val="20"/>
                <w:szCs w:val="20"/>
              </w:rPr>
              <w:t>Retention period</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542BE8A0" w14:textId="77777777" w:rsidR="00422D59" w:rsidRDefault="000F289A">
            <w:pPr>
              <w:spacing w:after="40" w:line="264" w:lineRule="auto"/>
            </w:pPr>
            <w:r>
              <w:rPr>
                <w:sz w:val="20"/>
                <w:szCs w:val="20"/>
              </w:rPr>
              <w:t>As required by tax/accounting law (typically 6 years).</w:t>
            </w:r>
          </w:p>
        </w:tc>
      </w:tr>
      <w:tr w:rsidR="00422D59" w14:paraId="73F6DA22" w14:textId="77777777">
        <w:tc>
          <w:tcPr>
            <w:tcW w:w="3000" w:type="dxa"/>
            <w:tcBorders>
              <w:top w:val="single" w:sz="4" w:space="0" w:color="CCCCCC"/>
              <w:left w:val="single" w:sz="4" w:space="0" w:color="CCCCCC"/>
              <w:bottom w:val="single" w:sz="4" w:space="0" w:color="CCCCCC"/>
              <w:right w:val="single" w:sz="4" w:space="0" w:color="CCCCCC"/>
            </w:tcBorders>
            <w:shd w:val="clear" w:color="auto" w:fill="F4F4F6"/>
            <w:tcMar>
              <w:top w:w="70" w:type="dxa"/>
              <w:left w:w="110" w:type="dxa"/>
              <w:bottom w:w="70" w:type="dxa"/>
              <w:right w:w="110" w:type="dxa"/>
            </w:tcMar>
          </w:tcPr>
          <w:p w14:paraId="0677D1FC" w14:textId="77777777" w:rsidR="00422D59" w:rsidRDefault="000F289A">
            <w:pPr>
              <w:spacing w:after="40" w:line="264" w:lineRule="auto"/>
            </w:pPr>
            <w:r>
              <w:rPr>
                <w:b/>
                <w:bCs/>
                <w:sz w:val="20"/>
                <w:szCs w:val="20"/>
              </w:rPr>
              <w:t>Security measures</w:t>
            </w:r>
          </w:p>
        </w:tc>
        <w:tc>
          <w:tcPr>
            <w:tcW w:w="6360" w:type="dxa"/>
            <w:tcBorders>
              <w:top w:val="single" w:sz="4" w:space="0" w:color="CCCCCC"/>
              <w:left w:val="single" w:sz="4" w:space="0" w:color="CCCCCC"/>
              <w:bottom w:val="single" w:sz="4" w:space="0" w:color="CCCCCC"/>
              <w:right w:val="single" w:sz="4" w:space="0" w:color="CCCCCC"/>
            </w:tcBorders>
            <w:tcMar>
              <w:top w:w="70" w:type="dxa"/>
              <w:left w:w="110" w:type="dxa"/>
              <w:bottom w:w="70" w:type="dxa"/>
              <w:right w:w="110" w:type="dxa"/>
            </w:tcMar>
          </w:tcPr>
          <w:p w14:paraId="3DBF6E4A" w14:textId="77777777" w:rsidR="00422D59" w:rsidRDefault="000F289A">
            <w:pPr>
              <w:spacing w:after="40" w:line="264" w:lineRule="auto"/>
            </w:pPr>
            <w:r>
              <w:rPr>
                <w:sz w:val="20"/>
                <w:szCs w:val="20"/>
              </w:rPr>
              <w:t>Access controls; encryption.</w:t>
            </w:r>
          </w:p>
        </w:tc>
      </w:tr>
    </w:tbl>
    <w:p w14:paraId="601B2E9B" w14:textId="77777777" w:rsidR="00422D59" w:rsidRDefault="00422D59"/>
    <w:sectPr w:rsidR="00422D59">
      <w:headerReference w:type="default" r:id="rId9"/>
      <w:footerReference w:type="default" r:id="rId10"/>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21766" w14:textId="77777777" w:rsidR="000F289A" w:rsidRDefault="000F289A">
      <w:r>
        <w:separator/>
      </w:r>
    </w:p>
  </w:endnote>
  <w:endnote w:type="continuationSeparator" w:id="0">
    <w:p w14:paraId="74DC5A25" w14:textId="77777777" w:rsidR="000F289A" w:rsidRDefault="000F2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893AECE8-6300-4C0F-AC52-6C4C23445BAB}"/>
  </w:font>
  <w:font w:name="Calibri">
    <w:panose1 w:val="020F0502020204030204"/>
    <w:charset w:val="00"/>
    <w:family w:val="swiss"/>
    <w:pitch w:val="variable"/>
    <w:sig w:usb0="E4002EFF" w:usb1="C200247B" w:usb2="00000009" w:usb3="00000000" w:csb0="000001FF" w:csb1="00000000"/>
    <w:embedRegular r:id="rId2" w:fontKey="{608D6B02-B893-4D03-9A07-54E5DA248FDD}"/>
  </w:font>
  <w:font w:name="Cambria">
    <w:panose1 w:val="02040503050406030204"/>
    <w:charset w:val="00"/>
    <w:family w:val="roman"/>
    <w:pitch w:val="variable"/>
    <w:sig w:usb0="E00006FF" w:usb1="420024FF" w:usb2="02000000" w:usb3="00000000" w:csb0="0000019F" w:csb1="00000000"/>
    <w:embedRegular r:id="rId3" w:fontKey="{046E14A2-4377-4215-B78F-D771AEFABB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D788" w14:textId="77777777" w:rsidR="00422D59" w:rsidRDefault="000F289A">
    <w:pPr>
      <w:jc w:val="center"/>
    </w:pPr>
    <w:r>
      <w:rPr>
        <w:color w:val="888888"/>
        <w:sz w:val="16"/>
        <w:szCs w:val="16"/>
      </w:rPr>
      <w:t xml:space="preserve">APD &amp; Record of Processing  |  v1.0  |  June 2026  |  Page </w:t>
    </w:r>
    <w:r>
      <w:rPr>
        <w:color w:val="888888"/>
        <w:sz w:val="16"/>
        <w:szCs w:val="16"/>
      </w:rPr>
      <w:fldChar w:fldCharType="begin"/>
    </w:r>
    <w:r>
      <w:rPr>
        <w:color w:val="888888"/>
        <w:sz w:val="16"/>
        <w:szCs w:val="16"/>
      </w:rPr>
      <w:instrText>PAGE</w:instrText>
    </w:r>
    <w:r>
      <w:rPr>
        <w:color w:val="888888"/>
        <w:sz w:val="16"/>
        <w:szCs w:val="16"/>
      </w:rPr>
      <w:fldChar w:fldCharType="separate"/>
    </w:r>
    <w:r w:rsidR="007B3DEC">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02352" w14:textId="77777777" w:rsidR="000F289A" w:rsidRDefault="000F289A">
      <w:r>
        <w:separator/>
      </w:r>
    </w:p>
  </w:footnote>
  <w:footnote w:type="continuationSeparator" w:id="0">
    <w:p w14:paraId="20A35C33" w14:textId="77777777" w:rsidR="000F289A" w:rsidRDefault="000F2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96ED" w14:textId="77777777" w:rsidR="00422D59" w:rsidRDefault="000F289A">
    <w:pPr>
      <w:pBdr>
        <w:bottom w:val="single" w:sz="4" w:space="4" w:color="CCCCCC"/>
      </w:pBdr>
      <w:tabs>
        <w:tab w:val="right" w:pos="9360"/>
      </w:tabs>
    </w:pPr>
    <w:r>
      <w:rPr>
        <w:b/>
        <w:bCs/>
        <w:sz w:val="18"/>
        <w:szCs w:val="18"/>
      </w:rPr>
      <w:t>STEM On Track — Espire Education Group Ltd</w:t>
    </w:r>
    <w:r>
      <w:rPr>
        <w:color w:val="666666"/>
        <w:sz w:val="18"/>
        <w:szCs w:val="18"/>
      </w:rPr>
      <w:tab/>
      <w:t>Appropriate Policy Document &amp; Record of Processing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12494"/>
    <w:multiLevelType w:val="multilevel"/>
    <w:tmpl w:val="BAAAB720"/>
    <w:lvl w:ilvl="0">
      <w:start w:val="1"/>
      <w:numFmt w:val="bullet"/>
      <w:lvlText w:val="•"/>
      <w:lvlJc w:val="left"/>
      <w:pPr>
        <w:ind w:left="600" w:hanging="32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46054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D59"/>
    <w:rsid w:val="000F289A"/>
    <w:rsid w:val="00422D59"/>
    <w:rsid w:val="007B3DEC"/>
    <w:rsid w:val="00ED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9B0D7"/>
  <w15:docId w15:val="{AEBD43D4-B540-4B86-9A3E-251AA1AB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single" w:sz="6" w:space="4" w:color="C2256B"/>
        <w:right w:val="nil"/>
        <w:between w:val="nil"/>
      </w:pBdr>
      <w:spacing w:before="280" w:after="140"/>
      <w:outlineLvl w:val="0"/>
    </w:pPr>
    <w:rPr>
      <w:b/>
      <w:bCs/>
      <w:color w:val="1A1A2E"/>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before="200" w:after="100"/>
      <w:outlineLvl w:val="1"/>
    </w:pPr>
    <w:rPr>
      <w:b/>
      <w:bCs/>
      <w:color w:val="C2256B"/>
      <w:sz w:val="24"/>
      <w:szCs w:val="24"/>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4lhY/4JKs4KzdEpz479NUMFvZw==">CgMxLjA4AHIhMWRPWjlkWV8tU3JiX2pvb1k0WmdHeU5XQVdoTjhNdnlN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1897</Words>
  <Characters>10818</Characters>
  <Application>Microsoft Office Word</Application>
  <DocSecurity>0</DocSecurity>
  <Lines>90</Lines>
  <Paragraphs>25</Paragraphs>
  <ScaleCrop>false</ScaleCrop>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Coward</dc:creator>
  <cp:lastModifiedBy>Jake Coward</cp:lastModifiedBy>
  <cp:revision>2</cp:revision>
  <dcterms:created xsi:type="dcterms:W3CDTF">2026-08-07T16:07:00Z</dcterms:created>
  <dcterms:modified xsi:type="dcterms:W3CDTF">2026-08-07T16:07:00Z</dcterms:modified>
</cp:coreProperties>
</file>